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center"/>
        <w:rPr>
          <w:rFonts w:ascii="Montserrat" w:cs="Montserrat" w:eastAsia="Montserrat" w:hAnsi="Montserrat"/>
          <w:b w:val="1"/>
          <w:color w:val="e30513"/>
          <w:sz w:val="34"/>
          <w:szCs w:val="34"/>
        </w:rPr>
      </w:pPr>
      <w:r w:rsidDel="00000000" w:rsidR="00000000" w:rsidRPr="00000000">
        <w:rPr>
          <w:rFonts w:ascii="Montserrat" w:cs="Montserrat" w:eastAsia="Montserrat" w:hAnsi="Montserrat"/>
          <w:b w:val="1"/>
          <w:rtl w:val="0"/>
        </w:rPr>
        <w:t xml:space="preserve">RESULTADOS PRIMER SEMESTRE 2025</w:t>
      </w:r>
      <w:r w:rsidDel="00000000" w:rsidR="00000000" w:rsidRPr="00000000">
        <w:rPr>
          <w:rtl w:val="0"/>
        </w:rPr>
      </w:r>
    </w:p>
    <w:p w:rsidR="00000000" w:rsidDel="00000000" w:rsidP="00000000" w:rsidRDefault="00000000" w:rsidRPr="00000000" w14:paraId="00000002">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center"/>
        <w:rPr>
          <w:rFonts w:ascii="Montserrat" w:cs="Montserrat" w:eastAsia="Montserrat" w:hAnsi="Montserrat"/>
          <w:b w:val="1"/>
          <w:color w:val="e30513"/>
          <w:sz w:val="32"/>
          <w:szCs w:val="32"/>
        </w:rPr>
      </w:pPr>
      <w:r w:rsidDel="00000000" w:rsidR="00000000" w:rsidRPr="00000000">
        <w:rPr>
          <w:rFonts w:ascii="Montserrat" w:cs="Montserrat" w:eastAsia="Montserrat" w:hAnsi="Montserrat"/>
          <w:b w:val="1"/>
          <w:color w:val="e30513"/>
          <w:sz w:val="32"/>
          <w:szCs w:val="32"/>
          <w:rtl w:val="0"/>
        </w:rPr>
        <w:t xml:space="preserve">Grupo Dia presenta sólidos resultados, con un beneficio neto de 38 millones de euros hasta junio, impulsados por el fuerte crecimiento de Dia España y la resiliencia de Dia Argentina</w:t>
      </w:r>
    </w:p>
    <w:p w:rsidR="00000000" w:rsidDel="00000000" w:rsidP="00000000" w:rsidRDefault="00000000" w:rsidRPr="00000000" w14:paraId="0000000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ind w:right="-409"/>
        <w:jc w:val="both"/>
        <w:rPr>
          <w:rFonts w:ascii="Montserrat" w:cs="Montserrat" w:eastAsia="Montserrat" w:hAnsi="Montserrat"/>
          <w:b w:val="1"/>
          <w:color w:val="222222"/>
          <w:sz w:val="22"/>
          <w:szCs w:val="22"/>
        </w:rPr>
      </w:pPr>
      <w:r w:rsidDel="00000000" w:rsidR="00000000" w:rsidRPr="00000000">
        <w:rPr>
          <w:rFonts w:ascii="Montserrat" w:cs="Montserrat" w:eastAsia="Montserrat" w:hAnsi="Montserrat"/>
          <w:b w:val="1"/>
          <w:color w:val="ff0000"/>
          <w:sz w:val="22"/>
          <w:szCs w:val="22"/>
          <w:rtl w:val="0"/>
        </w:rPr>
        <w:t xml:space="preserve">/ </w:t>
      </w:r>
      <w:r w:rsidDel="00000000" w:rsidR="00000000" w:rsidRPr="00000000">
        <w:rPr>
          <w:rFonts w:ascii="Montserrat" w:cs="Montserrat" w:eastAsia="Montserrat" w:hAnsi="Montserrat"/>
          <w:b w:val="1"/>
          <w:color w:val="222222"/>
          <w:sz w:val="22"/>
          <w:szCs w:val="22"/>
          <w:rtl w:val="0"/>
        </w:rPr>
        <w:t xml:space="preserve">Dia España es el motor de crecimiento y rentabilidad de Grupo Dia. Hasta junio, logra un fuerte impulso en ventas comparables (like-for-like) del 7,5% impulsado por un mayor volumen y con una mejora de 70pp en el margen sobre ventas, hasta el 6,2%. Este fuerte crecimiento ha permitido aumentar la cuota de mercado y consolidar la cuarta posición en el mercado español. </w:t>
      </w:r>
    </w:p>
    <w:p w:rsidR="00000000" w:rsidDel="00000000" w:rsidP="00000000" w:rsidRDefault="00000000" w:rsidRPr="00000000" w14:paraId="00000004">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ind w:right="-409"/>
        <w:jc w:val="both"/>
        <w:rPr>
          <w:rFonts w:ascii="Montserrat" w:cs="Montserrat" w:eastAsia="Montserrat" w:hAnsi="Montserrat"/>
          <w:b w:val="1"/>
          <w:color w:val="222222"/>
          <w:sz w:val="22"/>
          <w:szCs w:val="22"/>
        </w:rPr>
      </w:pPr>
      <w:r w:rsidDel="00000000" w:rsidR="00000000" w:rsidRPr="00000000">
        <w:rPr>
          <w:rFonts w:ascii="Montserrat" w:cs="Montserrat" w:eastAsia="Montserrat" w:hAnsi="Montserrat"/>
          <w:b w:val="1"/>
          <w:color w:val="ff0000"/>
          <w:sz w:val="22"/>
          <w:szCs w:val="22"/>
          <w:rtl w:val="0"/>
        </w:rPr>
        <w:t xml:space="preserve">/ </w:t>
      </w:r>
      <w:r w:rsidDel="00000000" w:rsidR="00000000" w:rsidRPr="00000000">
        <w:rPr>
          <w:rFonts w:ascii="Montserrat" w:cs="Montserrat" w:eastAsia="Montserrat" w:hAnsi="Montserrat"/>
          <w:b w:val="1"/>
          <w:color w:val="222222"/>
          <w:sz w:val="22"/>
          <w:szCs w:val="22"/>
          <w:rtl w:val="0"/>
        </w:rPr>
        <w:t xml:space="preserve">Dia Argentina ha mostrado nuevamente su resiliencia ante el contexto económico, apoyado en un control prudente de los costes y preservación de la liquidez. La compañía ha logrado mantener una sólida posición de caja neta, con 54 millones de euros a cierre de semestre, protegiendo la capacidad de autofinanciación de la operación en Argentina. </w:t>
      </w:r>
    </w:p>
    <w:p w:rsidR="00000000" w:rsidDel="00000000" w:rsidP="00000000" w:rsidRDefault="00000000" w:rsidRPr="00000000" w14:paraId="00000005">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ind w:right="-409"/>
        <w:jc w:val="both"/>
        <w:rPr>
          <w:rFonts w:ascii="Montserrat" w:cs="Montserrat" w:eastAsia="Montserrat" w:hAnsi="Montserrat"/>
          <w:b w:val="1"/>
          <w:color w:val="222222"/>
          <w:sz w:val="22"/>
          <w:szCs w:val="22"/>
        </w:rPr>
      </w:pPr>
      <w:r w:rsidDel="00000000" w:rsidR="00000000" w:rsidRPr="00000000">
        <w:rPr>
          <w:rFonts w:ascii="Montserrat" w:cs="Montserrat" w:eastAsia="Montserrat" w:hAnsi="Montserrat"/>
          <w:b w:val="1"/>
          <w:color w:val="ff0000"/>
          <w:sz w:val="22"/>
          <w:szCs w:val="22"/>
          <w:rtl w:val="0"/>
        </w:rPr>
        <w:t xml:space="preserve">/</w:t>
      </w:r>
      <w:r w:rsidDel="00000000" w:rsidR="00000000" w:rsidRPr="00000000">
        <w:rPr>
          <w:rFonts w:ascii="Montserrat" w:cs="Montserrat" w:eastAsia="Montserrat" w:hAnsi="Montserrat"/>
          <w:b w:val="1"/>
          <w:color w:val="222222"/>
          <w:sz w:val="22"/>
          <w:szCs w:val="22"/>
          <w:rtl w:val="0"/>
        </w:rPr>
        <w:t xml:space="preserve"> En el primer semestre de ejecución del </w:t>
      </w:r>
      <w:hyperlink r:id="rId8">
        <w:r w:rsidDel="00000000" w:rsidR="00000000" w:rsidRPr="00000000">
          <w:rPr>
            <w:rFonts w:ascii="Montserrat" w:cs="Montserrat" w:eastAsia="Montserrat" w:hAnsi="Montserrat"/>
            <w:b w:val="1"/>
            <w:color w:val="1155cc"/>
            <w:sz w:val="22"/>
            <w:szCs w:val="22"/>
            <w:u w:val="single"/>
            <w:rtl w:val="0"/>
          </w:rPr>
          <w:t xml:space="preserve">Plan Estratégico 2025-29, ‘Creciendo cada día’,</w:t>
        </w:r>
      </w:hyperlink>
      <w:r w:rsidDel="00000000" w:rsidR="00000000" w:rsidRPr="00000000">
        <w:rPr>
          <w:rFonts w:ascii="Montserrat" w:cs="Montserrat" w:eastAsia="Montserrat" w:hAnsi="Montserrat"/>
          <w:b w:val="1"/>
          <w:color w:val="222222"/>
          <w:sz w:val="22"/>
          <w:szCs w:val="22"/>
          <w:rtl w:val="0"/>
        </w:rPr>
        <w:t xml:space="preserve"> Grupo Dia ha registrado una venta bruta bajo enseña (GSUB) de 3.471 millones de euros, un 5% más comparado con el mismo semestre de 2024. Asimismo, el EBITDA Ajustado a nivel consolidado incrementó un 4%, hasta los 133 millones de euros, manteniendo el margen sobre ventas netas en 4,7%.</w:t>
      </w:r>
    </w:p>
    <w:p w:rsidR="00000000" w:rsidDel="00000000" w:rsidP="00000000" w:rsidRDefault="00000000" w:rsidRPr="00000000" w14:paraId="00000006">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76" w:lineRule="auto"/>
        <w:ind w:right="-409"/>
        <w:jc w:val="both"/>
        <w:rPr>
          <w:rFonts w:ascii="Montserrat" w:cs="Montserrat" w:eastAsia="Montserrat" w:hAnsi="Montserrat"/>
          <w:color w:val="222222"/>
          <w:sz w:val="22"/>
          <w:szCs w:val="22"/>
          <w:highlight w:val="white"/>
        </w:rPr>
      </w:pPr>
      <w:r w:rsidDel="00000000" w:rsidR="00000000" w:rsidRPr="00000000">
        <w:rPr>
          <w:rFonts w:ascii="Montserrat" w:cs="Montserrat" w:eastAsia="Montserrat" w:hAnsi="Montserrat"/>
          <w:b w:val="1"/>
          <w:color w:val="222222"/>
          <w:sz w:val="22"/>
          <w:szCs w:val="22"/>
          <w:rtl w:val="0"/>
        </w:rPr>
        <w:t xml:space="preserve">31 de julio de 2025, </w:t>
      </w:r>
      <w:r w:rsidDel="00000000" w:rsidR="00000000" w:rsidRPr="00000000">
        <w:rPr>
          <w:rFonts w:ascii="Montserrat" w:cs="Montserrat" w:eastAsia="Montserrat" w:hAnsi="Montserrat"/>
          <w:b w:val="1"/>
          <w:color w:val="222222"/>
          <w:sz w:val="22"/>
          <w:szCs w:val="22"/>
          <w:highlight w:val="white"/>
          <w:rtl w:val="0"/>
        </w:rPr>
        <w:t xml:space="preserve">Las Rozas de Madrid. </w:t>
      </w:r>
      <w:r w:rsidDel="00000000" w:rsidR="00000000" w:rsidRPr="00000000">
        <w:rPr>
          <w:rFonts w:ascii="Montserrat" w:cs="Montserrat" w:eastAsia="Montserrat" w:hAnsi="Montserrat"/>
          <w:color w:val="222222"/>
          <w:sz w:val="22"/>
          <w:szCs w:val="22"/>
          <w:highlight w:val="white"/>
          <w:rtl w:val="0"/>
        </w:rPr>
        <w:t xml:space="preserve">Grupo Dia cierra el primer semestre de 2025 con un </w:t>
      </w:r>
      <w:r w:rsidDel="00000000" w:rsidR="00000000" w:rsidRPr="00000000">
        <w:rPr>
          <w:rFonts w:ascii="Montserrat" w:cs="Montserrat" w:eastAsia="Montserrat" w:hAnsi="Montserrat"/>
          <w:b w:val="1"/>
          <w:color w:val="222222"/>
          <w:sz w:val="22"/>
          <w:szCs w:val="22"/>
          <w:highlight w:val="white"/>
          <w:rtl w:val="0"/>
        </w:rPr>
        <w:t xml:space="preserve">beneficio neto de 38 millones de euros</w:t>
      </w:r>
      <w:r w:rsidDel="00000000" w:rsidR="00000000" w:rsidRPr="00000000">
        <w:rPr>
          <w:rFonts w:ascii="Montserrat" w:cs="Montserrat" w:eastAsia="Montserrat" w:hAnsi="Montserrat"/>
          <w:b w:val="1"/>
          <w:color w:val="222222"/>
          <w:sz w:val="22"/>
          <w:szCs w:val="22"/>
          <w:vertAlign w:val="superscript"/>
        </w:rPr>
        <w:footnoteReference w:customMarkFollows="0" w:id="0"/>
      </w:r>
      <w:r w:rsidDel="00000000" w:rsidR="00000000" w:rsidRPr="00000000">
        <w:rPr>
          <w:rFonts w:ascii="Montserrat" w:cs="Montserrat" w:eastAsia="Montserrat" w:hAnsi="Montserrat"/>
          <w:b w:val="1"/>
          <w:color w:val="222222"/>
          <w:sz w:val="22"/>
          <w:szCs w:val="22"/>
          <w:rtl w:val="0"/>
        </w:rPr>
        <w:t xml:space="preserve">.</w:t>
      </w:r>
      <w:r w:rsidDel="00000000" w:rsidR="00000000" w:rsidRPr="00000000">
        <w:rPr>
          <w:rFonts w:ascii="Montserrat" w:cs="Montserrat" w:eastAsia="Montserrat" w:hAnsi="Montserrat"/>
          <w:b w:val="1"/>
          <w:color w:val="222222"/>
          <w:sz w:val="22"/>
          <w:szCs w:val="22"/>
          <w:highlight w:val="white"/>
          <w:rtl w:val="0"/>
        </w:rPr>
        <w:t xml:space="preserve"> </w:t>
      </w:r>
      <w:r w:rsidDel="00000000" w:rsidR="00000000" w:rsidRPr="00000000">
        <w:rPr>
          <w:rFonts w:ascii="Montserrat" w:cs="Montserrat" w:eastAsia="Montserrat" w:hAnsi="Montserrat"/>
          <w:color w:val="222222"/>
          <w:sz w:val="22"/>
          <w:szCs w:val="22"/>
          <w:highlight w:val="white"/>
          <w:rtl w:val="0"/>
        </w:rPr>
        <w:t xml:space="preserve">El resultado se apoya en el extraordinario impulso del negocio en España, un sólido motor de crecimiento y rentabilidad para la compañía, y subraya el éxito de una estrategia enfocada en crear valor sostenible y a largo plazo para sus accionistas y todos sus públicos de interés. </w:t>
      </w:r>
    </w:p>
    <w:p w:rsidR="00000000" w:rsidDel="00000000" w:rsidP="00000000" w:rsidRDefault="00000000" w:rsidRPr="00000000" w14:paraId="00000007">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76" w:lineRule="auto"/>
        <w:ind w:right="-409"/>
        <w:jc w:val="both"/>
        <w:rPr>
          <w:rFonts w:ascii="Montserrat" w:cs="Montserrat" w:eastAsia="Montserrat" w:hAnsi="Montserrat"/>
          <w:color w:val="222222"/>
          <w:sz w:val="22"/>
          <w:szCs w:val="22"/>
        </w:rPr>
      </w:pPr>
      <w:r w:rsidDel="00000000" w:rsidR="00000000" w:rsidRPr="00000000">
        <w:rPr>
          <w:rFonts w:ascii="Montserrat" w:cs="Montserrat" w:eastAsia="Montserrat" w:hAnsi="Montserrat"/>
          <w:color w:val="222222"/>
          <w:sz w:val="22"/>
          <w:szCs w:val="22"/>
          <w:rtl w:val="0"/>
        </w:rPr>
        <w:t xml:space="preserve">En el primer semestre de ejecución del </w:t>
      </w:r>
      <w:hyperlink r:id="rId9">
        <w:r w:rsidDel="00000000" w:rsidR="00000000" w:rsidRPr="00000000">
          <w:rPr>
            <w:rFonts w:ascii="Montserrat" w:cs="Montserrat" w:eastAsia="Montserrat" w:hAnsi="Montserrat"/>
            <w:color w:val="1155cc"/>
            <w:sz w:val="22"/>
            <w:szCs w:val="22"/>
            <w:u w:val="single"/>
            <w:rtl w:val="0"/>
          </w:rPr>
          <w:t xml:space="preserve">Plan Estratégico 2025-29, ‘Creciendo cada día’,</w:t>
        </w:r>
      </w:hyperlink>
      <w:r w:rsidDel="00000000" w:rsidR="00000000" w:rsidRPr="00000000">
        <w:rPr>
          <w:rFonts w:ascii="Montserrat" w:cs="Montserrat" w:eastAsia="Montserrat" w:hAnsi="Montserrat"/>
          <w:color w:val="222222"/>
          <w:sz w:val="22"/>
          <w:szCs w:val="22"/>
          <w:rtl w:val="0"/>
        </w:rPr>
        <w:t xml:space="preserve"> Grupo Dia ha registrado una </w:t>
      </w:r>
      <w:r w:rsidDel="00000000" w:rsidR="00000000" w:rsidRPr="00000000">
        <w:rPr>
          <w:rFonts w:ascii="Montserrat" w:cs="Montserrat" w:eastAsia="Montserrat" w:hAnsi="Montserrat"/>
          <w:b w:val="1"/>
          <w:color w:val="222222"/>
          <w:sz w:val="22"/>
          <w:szCs w:val="22"/>
          <w:rtl w:val="0"/>
        </w:rPr>
        <w:t xml:space="preserve">venta bruta bajo enseña (GSUB) de 3.471 millones de euros</w:t>
      </w:r>
      <w:r w:rsidDel="00000000" w:rsidR="00000000" w:rsidRPr="00000000">
        <w:rPr>
          <w:rFonts w:ascii="Montserrat" w:cs="Montserrat" w:eastAsia="Montserrat" w:hAnsi="Montserrat"/>
          <w:color w:val="222222"/>
          <w:sz w:val="22"/>
          <w:szCs w:val="22"/>
          <w:rtl w:val="0"/>
        </w:rPr>
        <w:t xml:space="preserve">, un 5% más comparado con el mismo semestre de 2024. Asimismo, el </w:t>
      </w:r>
      <w:r w:rsidDel="00000000" w:rsidR="00000000" w:rsidRPr="00000000">
        <w:rPr>
          <w:rFonts w:ascii="Montserrat" w:cs="Montserrat" w:eastAsia="Montserrat" w:hAnsi="Montserrat"/>
          <w:b w:val="1"/>
          <w:color w:val="222222"/>
          <w:sz w:val="22"/>
          <w:szCs w:val="22"/>
          <w:rtl w:val="0"/>
        </w:rPr>
        <w:t xml:space="preserve">EBITDA Ajustado a nivel consolidado</w:t>
      </w:r>
      <w:r w:rsidDel="00000000" w:rsidR="00000000" w:rsidRPr="00000000">
        <w:rPr>
          <w:rFonts w:ascii="Montserrat" w:cs="Montserrat" w:eastAsia="Montserrat" w:hAnsi="Montserrat"/>
          <w:color w:val="222222"/>
          <w:sz w:val="22"/>
          <w:szCs w:val="22"/>
          <w:rtl w:val="0"/>
        </w:rPr>
        <w:t xml:space="preserve"> incrementó un 4%, hasta los 133 millones de euros, </w:t>
      </w:r>
      <w:r w:rsidDel="00000000" w:rsidR="00000000" w:rsidRPr="00000000">
        <w:rPr>
          <w:rFonts w:ascii="Montserrat" w:cs="Montserrat" w:eastAsia="Montserrat" w:hAnsi="Montserrat"/>
          <w:b w:val="1"/>
          <w:color w:val="222222"/>
          <w:sz w:val="22"/>
          <w:szCs w:val="22"/>
          <w:rtl w:val="0"/>
        </w:rPr>
        <w:t xml:space="preserve">manteniendo</w:t>
      </w:r>
      <w:r w:rsidDel="00000000" w:rsidR="00000000" w:rsidRPr="00000000">
        <w:rPr>
          <w:rFonts w:ascii="Montserrat" w:cs="Montserrat" w:eastAsia="Montserrat" w:hAnsi="Montserrat"/>
          <w:b w:val="1"/>
          <w:color w:val="222222"/>
          <w:sz w:val="22"/>
          <w:szCs w:val="22"/>
          <w:rtl w:val="0"/>
        </w:rPr>
        <w:t xml:space="preserve"> el margen sobre ventas netas en 4,7%. </w:t>
      </w:r>
      <w:r w:rsidDel="00000000" w:rsidR="00000000" w:rsidRPr="00000000">
        <w:rPr>
          <w:rFonts w:ascii="Montserrat" w:cs="Montserrat" w:eastAsia="Montserrat" w:hAnsi="Montserrat"/>
          <w:color w:val="222222"/>
          <w:sz w:val="22"/>
          <w:szCs w:val="22"/>
          <w:rtl w:val="0"/>
        </w:rPr>
        <w:t xml:space="preserve">En cuanto al </w:t>
      </w:r>
      <w:r w:rsidDel="00000000" w:rsidR="00000000" w:rsidRPr="00000000">
        <w:rPr>
          <w:rFonts w:ascii="Montserrat" w:cs="Montserrat" w:eastAsia="Montserrat" w:hAnsi="Montserrat"/>
          <w:b w:val="1"/>
          <w:color w:val="222222"/>
          <w:sz w:val="22"/>
          <w:szCs w:val="22"/>
          <w:rtl w:val="0"/>
        </w:rPr>
        <w:t xml:space="preserve">flujo de caja libre</w:t>
      </w:r>
      <w:r w:rsidDel="00000000" w:rsidR="00000000" w:rsidRPr="00000000">
        <w:rPr>
          <w:rFonts w:ascii="Montserrat" w:cs="Montserrat" w:eastAsia="Montserrat" w:hAnsi="Montserrat"/>
          <w:color w:val="222222"/>
          <w:sz w:val="22"/>
          <w:szCs w:val="22"/>
          <w:rtl w:val="0"/>
        </w:rPr>
        <w:t xml:space="preserve">, a nivel consolidado alcanzó los </w:t>
      </w:r>
      <w:r w:rsidDel="00000000" w:rsidR="00000000" w:rsidRPr="00000000">
        <w:rPr>
          <w:rFonts w:ascii="Montserrat" w:cs="Montserrat" w:eastAsia="Montserrat" w:hAnsi="Montserrat"/>
          <w:b w:val="1"/>
          <w:color w:val="222222"/>
          <w:sz w:val="22"/>
          <w:szCs w:val="22"/>
          <w:rtl w:val="0"/>
        </w:rPr>
        <w:t xml:space="preserve">98 millones de euros,</w:t>
      </w:r>
      <w:r w:rsidDel="00000000" w:rsidR="00000000" w:rsidRPr="00000000">
        <w:rPr>
          <w:rFonts w:ascii="Montserrat" w:cs="Montserrat" w:eastAsia="Montserrat" w:hAnsi="Montserrat"/>
          <w:color w:val="222222"/>
          <w:sz w:val="22"/>
          <w:szCs w:val="22"/>
          <w:rtl w:val="0"/>
        </w:rPr>
        <w:t xml:space="preserve"> lo que ha permitido reducir en 43 millones de euros, hasta 199 millones, la deuda neta de la compañía. </w:t>
      </w:r>
      <w:r w:rsidDel="00000000" w:rsidR="00000000" w:rsidRPr="00000000">
        <w:rPr>
          <w:rtl w:val="0"/>
        </w:rPr>
      </w:r>
    </w:p>
    <w:p w:rsidR="00000000" w:rsidDel="00000000" w:rsidP="00000000" w:rsidRDefault="00000000" w:rsidRPr="00000000" w14:paraId="00000008">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76" w:lineRule="auto"/>
        <w:ind w:right="-409"/>
        <w:jc w:val="both"/>
        <w:rPr>
          <w:rFonts w:ascii="Montserrat" w:cs="Montserrat" w:eastAsia="Montserrat" w:hAnsi="Montserrat"/>
          <w:i w:val="1"/>
          <w:color w:val="222222"/>
          <w:sz w:val="22"/>
          <w:szCs w:val="22"/>
        </w:rPr>
      </w:pPr>
      <w:r w:rsidDel="00000000" w:rsidR="00000000" w:rsidRPr="00000000">
        <w:rPr>
          <w:rFonts w:ascii="Montserrat" w:cs="Montserrat" w:eastAsia="Montserrat" w:hAnsi="Montserrat"/>
          <w:color w:val="222222"/>
          <w:sz w:val="22"/>
          <w:szCs w:val="22"/>
          <w:rtl w:val="0"/>
        </w:rPr>
        <w:t xml:space="preserve">“</w:t>
      </w:r>
      <w:r w:rsidDel="00000000" w:rsidR="00000000" w:rsidRPr="00000000">
        <w:rPr>
          <w:rFonts w:ascii="Montserrat" w:cs="Montserrat" w:eastAsia="Montserrat" w:hAnsi="Montserrat"/>
          <w:i w:val="1"/>
          <w:color w:val="222222"/>
          <w:sz w:val="22"/>
          <w:szCs w:val="22"/>
          <w:rtl w:val="0"/>
        </w:rPr>
        <w:t xml:space="preserve">Nuestro Plan Estratégico a cinco años avanza según lo previsto. En el primer semestre del año, el negocio en España mantiene un crecimiento robusto, rentable y sostenido por el volumen, superior al mercado y consolidando un alto margen operativo y fuerte generación de caja. En Argentina, el negocio muestra resiliencia y se está preparando para capitalizar la esperada recuperación gradual del consumo alimentario, con una gestión prudente de costes y disciplina financiera para preservar la posición neta de caja. Cerramos el semestre con una posición financiera sólida, apalancamiento reducido y elevada liquidez, lo que nos permite afrontar esta etapa de aceleración del crecimiento con confianza”, </w:t>
      </w:r>
      <w:r w:rsidDel="00000000" w:rsidR="00000000" w:rsidRPr="00000000">
        <w:rPr>
          <w:rFonts w:ascii="Montserrat" w:cs="Montserrat" w:eastAsia="Montserrat" w:hAnsi="Montserrat"/>
          <w:b w:val="1"/>
          <w:color w:val="222222"/>
          <w:sz w:val="22"/>
          <w:szCs w:val="22"/>
          <w:rtl w:val="0"/>
        </w:rPr>
        <w:t xml:space="preserve">afirma Martín Tolcachir, CEO de Grupo Dia.</w:t>
      </w:r>
      <w:r w:rsidDel="00000000" w:rsidR="00000000" w:rsidRPr="00000000">
        <w:rPr>
          <w:rFonts w:ascii="Montserrat" w:cs="Montserrat" w:eastAsia="Montserrat" w:hAnsi="Montserrat"/>
          <w:i w:val="1"/>
          <w:color w:val="222222"/>
          <w:sz w:val="22"/>
          <w:szCs w:val="22"/>
          <w:rtl w:val="0"/>
        </w:rPr>
        <w:t xml:space="preserve"> “Además, con un modelo de gobernanza sólido y renovado y un equipo plenamente comprometido con la ejecución de nuestro Plan, estamos consolidando el crecimiento de una compañía líder en proximidad, rentable y capaz de generar valor sostenible a largo plazo para nuestros accionistas. Gracias a todo nuestro equipo, franquiciados y proveedores. Los logros de este semestre son fruto de nuestra pasión por el cliente y nuestro compromiso con ofrecer una experiencia de compra única en proximidad”, añade</w:t>
      </w:r>
    </w:p>
    <w:p w:rsidR="00000000" w:rsidDel="00000000" w:rsidP="00000000" w:rsidRDefault="00000000" w:rsidRPr="00000000" w14:paraId="00000009">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76" w:lineRule="auto"/>
        <w:ind w:right="-409"/>
        <w:jc w:val="both"/>
        <w:rPr>
          <w:rFonts w:ascii="Montserrat" w:cs="Montserrat" w:eastAsia="Montserrat" w:hAnsi="Montserrat"/>
          <w:i w:val="1"/>
          <w:color w:val="222222"/>
          <w:sz w:val="22"/>
          <w:szCs w:val="22"/>
        </w:rPr>
      </w:pPr>
      <w:r w:rsidDel="00000000" w:rsidR="00000000" w:rsidRPr="00000000">
        <w:rPr>
          <w:rFonts w:ascii="Montserrat" w:cs="Montserrat" w:eastAsia="Montserrat" w:hAnsi="Montserrat"/>
          <w:color w:val="222222"/>
          <w:sz w:val="22"/>
          <w:szCs w:val="22"/>
          <w:rtl w:val="0"/>
        </w:rPr>
        <w:t xml:space="preserve">El </w:t>
      </w:r>
      <w:r w:rsidDel="00000000" w:rsidR="00000000" w:rsidRPr="00000000">
        <w:rPr>
          <w:rFonts w:ascii="Montserrat" w:cs="Montserrat" w:eastAsia="Montserrat" w:hAnsi="Montserrat"/>
          <w:color w:val="222222"/>
          <w:sz w:val="22"/>
          <w:szCs w:val="22"/>
          <w:rtl w:val="0"/>
        </w:rPr>
        <w:t xml:space="preserve">Plan Estratégico 2025-29, </w:t>
      </w:r>
      <w:r w:rsidDel="00000000" w:rsidR="00000000" w:rsidRPr="00000000">
        <w:rPr>
          <w:rFonts w:ascii="Montserrat" w:cs="Montserrat" w:eastAsia="Montserrat" w:hAnsi="Montserrat"/>
          <w:color w:val="222222"/>
          <w:sz w:val="22"/>
          <w:szCs w:val="22"/>
          <w:rtl w:val="0"/>
        </w:rPr>
        <w:t xml:space="preserve">presentado el pasado mes de marzo, tiene la ambición de convertir a Dia en la tienda preferida de los consumidores en cada barrio y online a través de la evolución de la propuesta de valor omnicanal única en proximidad. Los resultados del primer semestre de 2025 muestran el buen rumbo en el cumplimiento de los objetivos en los </w:t>
      </w:r>
      <w:r w:rsidDel="00000000" w:rsidR="00000000" w:rsidRPr="00000000">
        <w:rPr>
          <w:rFonts w:ascii="Montserrat" w:cs="Montserrat" w:eastAsia="Montserrat" w:hAnsi="Montserrat"/>
          <w:b w:val="1"/>
          <w:color w:val="222222"/>
          <w:sz w:val="22"/>
          <w:szCs w:val="22"/>
          <w:rtl w:val="0"/>
        </w:rPr>
        <w:t xml:space="preserve">pilares estratégicos:</w:t>
      </w:r>
      <w:r w:rsidDel="00000000" w:rsidR="00000000" w:rsidRPr="00000000">
        <w:rPr>
          <w:rFonts w:ascii="Montserrat" w:cs="Montserrat" w:eastAsia="Montserrat" w:hAnsi="Montserrat"/>
          <w:color w:val="222222"/>
          <w:sz w:val="22"/>
          <w:szCs w:val="22"/>
          <w:rtl w:val="0"/>
        </w:rPr>
        <w:t xml:space="preserve"> </w:t>
      </w:r>
      <w:r w:rsidDel="00000000" w:rsidR="00000000" w:rsidRPr="00000000">
        <w:rPr>
          <w:rFonts w:ascii="Montserrat" w:cs="Montserrat" w:eastAsia="Montserrat" w:hAnsi="Montserrat"/>
          <w:i w:val="1"/>
          <w:color w:val="222222"/>
          <w:sz w:val="22"/>
          <w:szCs w:val="22"/>
          <w:rtl w:val="0"/>
        </w:rPr>
        <w:t xml:space="preserve">Cautivar al cliente, Liderar el mercado en crecimiento rentable, Fortalecer una base ganadora y Visibilizar el valor de Dia.</w:t>
      </w:r>
    </w:p>
    <w:p w:rsidR="00000000" w:rsidDel="00000000" w:rsidP="00000000" w:rsidRDefault="00000000" w:rsidRPr="00000000" w14:paraId="0000000A">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76" w:lineRule="auto"/>
        <w:ind w:right="-409"/>
        <w:jc w:val="both"/>
        <w:rPr>
          <w:rFonts w:ascii="Montserrat" w:cs="Montserrat" w:eastAsia="Montserrat" w:hAnsi="Montserrat"/>
          <w:b w:val="1"/>
          <w:color w:val="e30513"/>
          <w:sz w:val="23"/>
          <w:szCs w:val="23"/>
        </w:rPr>
      </w:pPr>
      <w:r w:rsidDel="00000000" w:rsidR="00000000" w:rsidRPr="00000000">
        <w:rPr>
          <w:rFonts w:ascii="Montserrat" w:cs="Montserrat" w:eastAsia="Montserrat" w:hAnsi="Montserrat"/>
          <w:b w:val="1"/>
          <w:color w:val="e30513"/>
          <w:sz w:val="23"/>
          <w:szCs w:val="23"/>
          <w:rtl w:val="0"/>
        </w:rPr>
        <w:t xml:space="preserve">Dia España, sólido crecimiento en ingresos y significativa expansión de márgenes</w:t>
      </w:r>
    </w:p>
    <w:p w:rsidR="00000000" w:rsidDel="00000000" w:rsidP="00000000" w:rsidRDefault="00000000" w:rsidRPr="00000000" w14:paraId="0000000B">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76" w:lineRule="auto"/>
        <w:ind w:right="-409"/>
        <w:jc w:val="both"/>
        <w:rPr>
          <w:rFonts w:ascii="Montserrat" w:cs="Montserrat" w:eastAsia="Montserrat" w:hAnsi="Montserrat"/>
          <w:color w:val="222222"/>
          <w:sz w:val="22"/>
          <w:szCs w:val="22"/>
        </w:rPr>
      </w:pPr>
      <w:r w:rsidDel="00000000" w:rsidR="00000000" w:rsidRPr="00000000">
        <w:rPr>
          <w:rFonts w:ascii="Montserrat" w:cs="Montserrat" w:eastAsia="Montserrat" w:hAnsi="Montserrat"/>
          <w:color w:val="222222"/>
          <w:sz w:val="22"/>
          <w:szCs w:val="22"/>
          <w:rtl w:val="0"/>
        </w:rPr>
        <w:t xml:space="preserve">Durante el primer semestre del año, el negocio de Dia España ha registrado un sólido crecimiento de </w:t>
      </w:r>
      <w:r w:rsidDel="00000000" w:rsidR="00000000" w:rsidRPr="00000000">
        <w:rPr>
          <w:rFonts w:ascii="Montserrat" w:cs="Montserrat" w:eastAsia="Montserrat" w:hAnsi="Montserrat"/>
          <w:b w:val="1"/>
          <w:color w:val="222222"/>
          <w:sz w:val="22"/>
          <w:szCs w:val="22"/>
          <w:rtl w:val="0"/>
        </w:rPr>
        <w:t xml:space="preserve">+7,5% en ventas comparables like-for-like (LfL) impulsado por el volumen </w:t>
      </w:r>
      <w:r w:rsidDel="00000000" w:rsidR="00000000" w:rsidRPr="00000000">
        <w:rPr>
          <w:rFonts w:ascii="Montserrat" w:cs="Montserrat" w:eastAsia="Montserrat" w:hAnsi="Montserrat"/>
          <w:color w:val="222222"/>
          <w:sz w:val="22"/>
          <w:szCs w:val="22"/>
          <w:rtl w:val="0"/>
        </w:rPr>
        <w:t xml:space="preserve">y</w:t>
      </w:r>
      <w:r w:rsidDel="00000000" w:rsidR="00000000" w:rsidRPr="00000000">
        <w:rPr>
          <w:rFonts w:ascii="Montserrat" w:cs="Montserrat" w:eastAsia="Montserrat" w:hAnsi="Montserrat"/>
          <w:b w:val="1"/>
          <w:color w:val="222222"/>
          <w:sz w:val="22"/>
          <w:szCs w:val="22"/>
          <w:rtl w:val="0"/>
        </w:rPr>
        <w:t xml:space="preserve"> </w:t>
      </w:r>
      <w:r w:rsidDel="00000000" w:rsidR="00000000" w:rsidRPr="00000000">
        <w:rPr>
          <w:rFonts w:ascii="Montserrat" w:cs="Montserrat" w:eastAsia="Montserrat" w:hAnsi="Montserrat"/>
          <w:color w:val="222222"/>
          <w:sz w:val="22"/>
          <w:szCs w:val="22"/>
          <w:rtl w:val="0"/>
        </w:rPr>
        <w:t xml:space="preserve">superando el desempeño del mercado</w:t>
      </w:r>
      <w:r w:rsidDel="00000000" w:rsidR="00000000" w:rsidRPr="00000000">
        <w:rPr>
          <w:rFonts w:ascii="Montserrat" w:cs="Montserrat" w:eastAsia="Montserrat" w:hAnsi="Montserrat"/>
          <w:color w:val="222222"/>
          <w:sz w:val="22"/>
          <w:szCs w:val="22"/>
          <w:rtl w:val="0"/>
        </w:rPr>
        <w:t xml:space="preserve">. Este avance subraya la fortaleza del negocio, impulsado por una</w:t>
      </w:r>
      <w:r w:rsidDel="00000000" w:rsidR="00000000" w:rsidRPr="00000000">
        <w:rPr>
          <w:rFonts w:ascii="Montserrat" w:cs="Montserrat" w:eastAsia="Montserrat" w:hAnsi="Montserrat"/>
          <w:b w:val="1"/>
          <w:color w:val="222222"/>
          <w:sz w:val="22"/>
          <w:szCs w:val="22"/>
          <w:rtl w:val="0"/>
        </w:rPr>
        <w:t xml:space="preserve"> base de clientes</w:t>
      </w:r>
      <w:r w:rsidDel="00000000" w:rsidR="00000000" w:rsidRPr="00000000">
        <w:rPr>
          <w:rFonts w:ascii="Montserrat" w:cs="Montserrat" w:eastAsia="Montserrat" w:hAnsi="Montserrat"/>
          <w:color w:val="222222"/>
          <w:sz w:val="22"/>
          <w:szCs w:val="22"/>
          <w:rtl w:val="0"/>
        </w:rPr>
        <w:t xml:space="preserve"> en expansión (+3% interanual, elevando hasta 5,7 millones de miembros de ClubDia</w:t>
      </w:r>
      <w:r w:rsidDel="00000000" w:rsidR="00000000" w:rsidRPr="00000000">
        <w:rPr>
          <w:rFonts w:ascii="Montserrat" w:cs="Montserrat" w:eastAsia="Montserrat" w:hAnsi="Montserrat"/>
          <w:color w:val="222222"/>
          <w:sz w:val="22"/>
          <w:szCs w:val="22"/>
          <w:rtl w:val="0"/>
        </w:rPr>
        <w:t xml:space="preserve">)</w:t>
      </w:r>
      <w:r w:rsidDel="00000000" w:rsidR="00000000" w:rsidRPr="00000000">
        <w:rPr>
          <w:rFonts w:ascii="Montserrat" w:cs="Montserrat" w:eastAsia="Montserrat" w:hAnsi="Montserrat"/>
          <w:color w:val="222222"/>
          <w:sz w:val="22"/>
          <w:szCs w:val="22"/>
          <w:rtl w:val="0"/>
        </w:rPr>
        <w:t xml:space="preserve"> y mayores índices de la frecuencia de compra. Este robusto desempeño ha permitido a la compañía </w:t>
      </w:r>
      <w:r w:rsidDel="00000000" w:rsidR="00000000" w:rsidRPr="00000000">
        <w:rPr>
          <w:rFonts w:ascii="Montserrat" w:cs="Montserrat" w:eastAsia="Montserrat" w:hAnsi="Montserrat"/>
          <w:b w:val="1"/>
          <w:color w:val="222222"/>
          <w:sz w:val="22"/>
          <w:szCs w:val="22"/>
          <w:rtl w:val="0"/>
        </w:rPr>
        <w:t xml:space="preserve">avanzar en cuota de mercado</w:t>
      </w:r>
      <w:r w:rsidDel="00000000" w:rsidR="00000000" w:rsidRPr="00000000">
        <w:rPr>
          <w:rFonts w:ascii="Montserrat" w:cs="Montserrat" w:eastAsia="Montserrat" w:hAnsi="Montserrat"/>
          <w:color w:val="222222"/>
          <w:sz w:val="22"/>
          <w:szCs w:val="22"/>
          <w:rtl w:val="0"/>
        </w:rPr>
        <w:t xml:space="preserve">, que en el acumulado </w:t>
      </w:r>
      <w:r w:rsidDel="00000000" w:rsidR="00000000" w:rsidRPr="00000000">
        <w:rPr>
          <w:rFonts w:ascii="Montserrat" w:cs="Montserrat" w:eastAsia="Montserrat" w:hAnsi="Montserrat"/>
          <w:color w:val="222222"/>
          <w:sz w:val="22"/>
          <w:szCs w:val="22"/>
          <w:rtl w:val="0"/>
        </w:rPr>
        <w:t xml:space="preserve">hasta junio se sitúa en 5%</w:t>
      </w:r>
      <w:r w:rsidDel="00000000" w:rsidR="00000000" w:rsidRPr="00000000">
        <w:rPr>
          <w:rFonts w:ascii="Montserrat" w:cs="Montserrat" w:eastAsia="Montserrat" w:hAnsi="Montserrat"/>
          <w:color w:val="222222"/>
          <w:sz w:val="22"/>
          <w:szCs w:val="22"/>
          <w:rtl w:val="0"/>
        </w:rPr>
        <w:t xml:space="preserve"> (datos de NielsenIQ), y consolidar su posición como cuarto mayor operador en el mercado de distribución alimentaria español. </w:t>
      </w:r>
    </w:p>
    <w:p w:rsidR="00000000" w:rsidDel="00000000" w:rsidP="00000000" w:rsidRDefault="00000000" w:rsidRPr="00000000" w14:paraId="0000000C">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76" w:lineRule="auto"/>
        <w:ind w:right="-409"/>
        <w:jc w:val="both"/>
        <w:rPr>
          <w:rFonts w:ascii="Montserrat" w:cs="Montserrat" w:eastAsia="Montserrat" w:hAnsi="Montserrat"/>
          <w:color w:val="222222"/>
          <w:sz w:val="22"/>
          <w:szCs w:val="22"/>
          <w:shd w:fill="fff2cc" w:val="clear"/>
        </w:rPr>
      </w:pPr>
      <w:r w:rsidDel="00000000" w:rsidR="00000000" w:rsidRPr="00000000">
        <w:rPr>
          <w:rFonts w:ascii="Montserrat" w:cs="Montserrat" w:eastAsia="Montserrat" w:hAnsi="Montserrat"/>
          <w:color w:val="222222"/>
          <w:sz w:val="22"/>
          <w:szCs w:val="22"/>
          <w:rtl w:val="0"/>
        </w:rPr>
        <w:t xml:space="preserve">La propuesta de valor de Dia, centrada en una experiencia omnicanal ágil y rápida, la calidad y la libertad de elección de los clientes, ha logrado que las </w:t>
      </w:r>
      <w:r w:rsidDel="00000000" w:rsidR="00000000" w:rsidRPr="00000000">
        <w:rPr>
          <w:rFonts w:ascii="Montserrat" w:cs="Montserrat" w:eastAsia="Montserrat" w:hAnsi="Montserrat"/>
          <w:b w:val="1"/>
          <w:color w:val="222222"/>
          <w:sz w:val="22"/>
          <w:szCs w:val="22"/>
          <w:rtl w:val="0"/>
        </w:rPr>
        <w:t xml:space="preserve">ventas brutas bajo enseña (GSUB)</w:t>
      </w:r>
      <w:r w:rsidDel="00000000" w:rsidR="00000000" w:rsidRPr="00000000">
        <w:rPr>
          <w:rFonts w:ascii="Montserrat" w:cs="Montserrat" w:eastAsia="Montserrat" w:hAnsi="Montserrat"/>
          <w:color w:val="222222"/>
          <w:sz w:val="22"/>
          <w:szCs w:val="22"/>
          <w:rtl w:val="0"/>
        </w:rPr>
        <w:t xml:space="preserve"> avancen un 8% comparado con el mismo período de 2024, hasta los 2.646 millones de euros. Por su parte, las </w:t>
      </w:r>
      <w:r w:rsidDel="00000000" w:rsidR="00000000" w:rsidRPr="00000000">
        <w:rPr>
          <w:rFonts w:ascii="Montserrat" w:cs="Montserrat" w:eastAsia="Montserrat" w:hAnsi="Montserrat"/>
          <w:b w:val="1"/>
          <w:color w:val="222222"/>
          <w:sz w:val="22"/>
          <w:szCs w:val="22"/>
          <w:rtl w:val="0"/>
        </w:rPr>
        <w:t xml:space="preserve">ventas netas</w:t>
      </w:r>
      <w:r w:rsidDel="00000000" w:rsidR="00000000" w:rsidRPr="00000000">
        <w:rPr>
          <w:rFonts w:ascii="Montserrat" w:cs="Montserrat" w:eastAsia="Montserrat" w:hAnsi="Montserrat"/>
          <w:color w:val="222222"/>
          <w:sz w:val="22"/>
          <w:szCs w:val="22"/>
          <w:rtl w:val="0"/>
        </w:rPr>
        <w:t xml:space="preserve"> alcanzaron los 2.202 millones de euros, un 7% más vs. el primer semestre de 2024. </w:t>
      </w:r>
      <w:r w:rsidDel="00000000" w:rsidR="00000000" w:rsidRPr="00000000">
        <w:rPr>
          <w:rtl w:val="0"/>
        </w:rPr>
      </w:r>
    </w:p>
    <w:p w:rsidR="00000000" w:rsidDel="00000000" w:rsidP="00000000" w:rsidRDefault="00000000" w:rsidRPr="00000000" w14:paraId="0000000D">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76" w:lineRule="auto"/>
        <w:ind w:right="-409"/>
        <w:jc w:val="both"/>
        <w:rPr>
          <w:rFonts w:ascii="Montserrat" w:cs="Montserrat" w:eastAsia="Montserrat" w:hAnsi="Montserrat"/>
          <w:b w:val="1"/>
          <w:strike w:val="1"/>
          <w:color w:val="222222"/>
          <w:sz w:val="22"/>
          <w:szCs w:val="22"/>
        </w:rPr>
      </w:pPr>
      <w:r w:rsidDel="00000000" w:rsidR="00000000" w:rsidRPr="00000000">
        <w:rPr>
          <w:rFonts w:ascii="Montserrat" w:cs="Montserrat" w:eastAsia="Montserrat" w:hAnsi="Montserrat"/>
          <w:color w:val="222222"/>
          <w:sz w:val="22"/>
          <w:szCs w:val="22"/>
          <w:rtl w:val="0"/>
        </w:rPr>
        <w:t xml:space="preserve">El </w:t>
      </w:r>
      <w:r w:rsidDel="00000000" w:rsidR="00000000" w:rsidRPr="00000000">
        <w:rPr>
          <w:rFonts w:ascii="Montserrat" w:cs="Montserrat" w:eastAsia="Montserrat" w:hAnsi="Montserrat"/>
          <w:b w:val="1"/>
          <w:color w:val="222222"/>
          <w:sz w:val="22"/>
          <w:szCs w:val="22"/>
          <w:rtl w:val="0"/>
        </w:rPr>
        <w:t xml:space="preserve">canal online</w:t>
      </w:r>
      <w:r w:rsidDel="00000000" w:rsidR="00000000" w:rsidRPr="00000000">
        <w:rPr>
          <w:rFonts w:ascii="Montserrat" w:cs="Montserrat" w:eastAsia="Montserrat" w:hAnsi="Montserrat"/>
          <w:color w:val="222222"/>
          <w:sz w:val="22"/>
          <w:szCs w:val="22"/>
          <w:rtl w:val="0"/>
        </w:rPr>
        <w:t xml:space="preserve">, gracias a las mayores tasas de penetración y fidelización y al incremento de ventas, ha sido un robusto contribuidor al crecimiento del periodo. La cifra de negocio en el canal online se situó en </w:t>
      </w:r>
      <w:r w:rsidDel="00000000" w:rsidR="00000000" w:rsidRPr="00000000">
        <w:rPr>
          <w:rFonts w:ascii="Montserrat" w:cs="Montserrat" w:eastAsia="Montserrat" w:hAnsi="Montserrat"/>
          <w:b w:val="1"/>
          <w:color w:val="222222"/>
          <w:sz w:val="22"/>
          <w:szCs w:val="22"/>
          <w:rtl w:val="0"/>
        </w:rPr>
        <w:t xml:space="preserve">130 millones de euros, un 19% más que el año anterior. </w:t>
      </w:r>
      <w:r w:rsidDel="00000000" w:rsidR="00000000" w:rsidRPr="00000000">
        <w:rPr>
          <w:rtl w:val="0"/>
        </w:rPr>
      </w:r>
    </w:p>
    <w:p w:rsidR="00000000" w:rsidDel="00000000" w:rsidP="00000000" w:rsidRDefault="00000000" w:rsidRPr="00000000" w14:paraId="0000000E">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76" w:lineRule="auto"/>
        <w:ind w:right="-409"/>
        <w:jc w:val="both"/>
        <w:rPr>
          <w:rFonts w:ascii="Montserrat" w:cs="Montserrat" w:eastAsia="Montserrat" w:hAnsi="Montserrat"/>
          <w:color w:val="222222"/>
          <w:sz w:val="22"/>
          <w:szCs w:val="22"/>
        </w:rPr>
      </w:pPr>
      <w:r w:rsidDel="00000000" w:rsidR="00000000" w:rsidRPr="00000000">
        <w:rPr>
          <w:rFonts w:ascii="Montserrat" w:cs="Montserrat" w:eastAsia="Montserrat" w:hAnsi="Montserrat"/>
          <w:color w:val="222222"/>
          <w:sz w:val="22"/>
          <w:szCs w:val="22"/>
          <w:rtl w:val="0"/>
        </w:rPr>
        <w:t xml:space="preserve">Con respecto a la venta en España, destaca también el </w:t>
      </w:r>
      <w:r w:rsidDel="00000000" w:rsidR="00000000" w:rsidRPr="00000000">
        <w:rPr>
          <w:rFonts w:ascii="Montserrat" w:cs="Montserrat" w:eastAsia="Montserrat" w:hAnsi="Montserrat"/>
          <w:b w:val="1"/>
          <w:color w:val="222222"/>
          <w:sz w:val="22"/>
          <w:szCs w:val="22"/>
          <w:rtl w:val="0"/>
        </w:rPr>
        <w:t xml:space="preserve">aumento del producto fresco: su venta crece un 14% comparado con el primer semestre de 2024, </w:t>
      </w:r>
      <w:r w:rsidDel="00000000" w:rsidR="00000000" w:rsidRPr="00000000">
        <w:rPr>
          <w:rFonts w:ascii="Montserrat" w:cs="Montserrat" w:eastAsia="Montserrat" w:hAnsi="Montserrat"/>
          <w:color w:val="222222"/>
          <w:sz w:val="22"/>
          <w:szCs w:val="22"/>
          <w:rtl w:val="0"/>
        </w:rPr>
        <w:t xml:space="preserve">hasta </w:t>
      </w:r>
      <w:r w:rsidDel="00000000" w:rsidR="00000000" w:rsidRPr="00000000">
        <w:rPr>
          <w:rFonts w:ascii="Montserrat" w:cs="Montserrat" w:eastAsia="Montserrat" w:hAnsi="Montserrat"/>
          <w:color w:val="222222"/>
          <w:sz w:val="22"/>
          <w:szCs w:val="22"/>
          <w:rtl w:val="0"/>
        </w:rPr>
        <w:t xml:space="preserve">representar el 28,7% de la venta bruta del semestre (+1,6 pp vs. 1S2024). </w:t>
      </w:r>
    </w:p>
    <w:p w:rsidR="00000000" w:rsidDel="00000000" w:rsidP="00000000" w:rsidRDefault="00000000" w:rsidRPr="00000000" w14:paraId="0000000F">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76" w:lineRule="auto"/>
        <w:ind w:right="-409"/>
        <w:jc w:val="both"/>
        <w:rPr>
          <w:rFonts w:ascii="Montserrat" w:cs="Montserrat" w:eastAsia="Montserrat" w:hAnsi="Montserrat"/>
          <w:color w:val="222222"/>
          <w:sz w:val="22"/>
          <w:szCs w:val="22"/>
        </w:rPr>
      </w:pPr>
      <w:r w:rsidDel="00000000" w:rsidR="00000000" w:rsidRPr="00000000">
        <w:rPr>
          <w:rFonts w:ascii="Montserrat" w:cs="Montserrat" w:eastAsia="Montserrat" w:hAnsi="Montserrat"/>
          <w:color w:val="222222"/>
          <w:sz w:val="22"/>
          <w:szCs w:val="22"/>
          <w:rtl w:val="0"/>
        </w:rPr>
        <w:t xml:space="preserve">Asimismo, el peso de los productos Dia sobre el total de ventas brutas alcanza el 59,2%, un incremento de +1,6 pp respecto al mismo periodo del año anterior. Estos datos subrayan el éxito de las medidas desplegadas bajo el pilar </w:t>
      </w:r>
      <w:r w:rsidDel="00000000" w:rsidR="00000000" w:rsidRPr="00000000">
        <w:rPr>
          <w:rFonts w:ascii="Montserrat" w:cs="Montserrat" w:eastAsia="Montserrat" w:hAnsi="Montserrat"/>
          <w:i w:val="1"/>
          <w:color w:val="222222"/>
          <w:sz w:val="22"/>
          <w:szCs w:val="22"/>
          <w:rtl w:val="0"/>
        </w:rPr>
        <w:t xml:space="preserve">Cautivar al cliente, </w:t>
      </w:r>
      <w:r w:rsidDel="00000000" w:rsidR="00000000" w:rsidRPr="00000000">
        <w:rPr>
          <w:rFonts w:ascii="Montserrat" w:cs="Montserrat" w:eastAsia="Montserrat" w:hAnsi="Montserrat"/>
          <w:color w:val="222222"/>
          <w:sz w:val="22"/>
          <w:szCs w:val="22"/>
          <w:rtl w:val="0"/>
        </w:rPr>
        <w:t xml:space="preserve">enfocado en la</w:t>
      </w:r>
      <w:r w:rsidDel="00000000" w:rsidR="00000000" w:rsidRPr="00000000">
        <w:rPr>
          <w:rFonts w:ascii="Montserrat" w:cs="Montserrat" w:eastAsia="Montserrat" w:hAnsi="Montserrat"/>
          <w:b w:val="1"/>
          <w:color w:val="222222"/>
          <w:sz w:val="22"/>
          <w:szCs w:val="22"/>
          <w:rtl w:val="0"/>
        </w:rPr>
        <w:t xml:space="preserve"> alta calidad de los alimentos y productos frescos de procedencia local</w:t>
      </w:r>
      <w:r w:rsidDel="00000000" w:rsidR="00000000" w:rsidRPr="00000000">
        <w:rPr>
          <w:rFonts w:ascii="Montserrat" w:cs="Montserrat" w:eastAsia="Montserrat" w:hAnsi="Montserrat"/>
          <w:color w:val="222222"/>
          <w:sz w:val="22"/>
          <w:szCs w:val="22"/>
          <w:rtl w:val="0"/>
        </w:rPr>
        <w:t xml:space="preserve"> y un surtido que equilibra la presencia de productos Dia y de los principales fabricantes nacionales e internacionales. </w:t>
      </w:r>
    </w:p>
    <w:p w:rsidR="00000000" w:rsidDel="00000000" w:rsidP="00000000" w:rsidRDefault="00000000" w:rsidRPr="00000000" w14:paraId="00000010">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76" w:lineRule="auto"/>
        <w:ind w:right="-409"/>
        <w:jc w:val="both"/>
        <w:rPr>
          <w:rFonts w:ascii="Montserrat" w:cs="Montserrat" w:eastAsia="Montserrat" w:hAnsi="Montserrat"/>
          <w:b w:val="1"/>
          <w:color w:val="222222"/>
          <w:sz w:val="22"/>
          <w:szCs w:val="22"/>
        </w:rPr>
      </w:pPr>
      <w:r w:rsidDel="00000000" w:rsidR="00000000" w:rsidRPr="00000000">
        <w:rPr>
          <w:rFonts w:ascii="Montserrat" w:cs="Montserrat" w:eastAsia="Montserrat" w:hAnsi="Montserrat"/>
          <w:color w:val="222222"/>
          <w:sz w:val="22"/>
          <w:szCs w:val="22"/>
          <w:rtl w:val="0"/>
        </w:rPr>
        <w:t xml:space="preserve">En el primer semestre de 2025, Dia ha sumado a su red 45 tiendas, fortaleciendo su presencia en comunidades clave como Andalucía, Castilla y León, Aragón o Cataluña. La expansión de la red de tiendas, parte del segundo pilar del Plan, </w:t>
      </w:r>
      <w:r w:rsidDel="00000000" w:rsidR="00000000" w:rsidRPr="00000000">
        <w:rPr>
          <w:rFonts w:ascii="Montserrat" w:cs="Montserrat" w:eastAsia="Montserrat" w:hAnsi="Montserrat"/>
          <w:i w:val="1"/>
          <w:color w:val="222222"/>
          <w:sz w:val="22"/>
          <w:szCs w:val="22"/>
          <w:rtl w:val="0"/>
        </w:rPr>
        <w:t xml:space="preserve">Liderar el mercado en crecimiento rentable</w:t>
      </w:r>
      <w:r w:rsidDel="00000000" w:rsidR="00000000" w:rsidRPr="00000000">
        <w:rPr>
          <w:rFonts w:ascii="Montserrat" w:cs="Montserrat" w:eastAsia="Montserrat" w:hAnsi="Montserrat"/>
          <w:color w:val="222222"/>
          <w:sz w:val="22"/>
          <w:szCs w:val="22"/>
          <w:rtl w:val="0"/>
        </w:rPr>
        <w:t xml:space="preserve">, ha contribuido en </w:t>
      </w:r>
      <w:r w:rsidDel="00000000" w:rsidR="00000000" w:rsidRPr="00000000">
        <w:rPr>
          <w:rFonts w:ascii="Montserrat" w:cs="Montserrat" w:eastAsia="Montserrat" w:hAnsi="Montserrat"/>
          <w:b w:val="1"/>
          <w:color w:val="222222"/>
          <w:sz w:val="22"/>
          <w:szCs w:val="22"/>
          <w:rtl w:val="0"/>
        </w:rPr>
        <w:t xml:space="preserve">0,5pp adicionales al crecimiento de las ventas LfL, hasta un total de 8%.</w:t>
      </w:r>
    </w:p>
    <w:p w:rsidR="00000000" w:rsidDel="00000000" w:rsidP="00000000" w:rsidRDefault="00000000" w:rsidRPr="00000000" w14:paraId="00000011">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76" w:lineRule="auto"/>
        <w:ind w:right="-409"/>
        <w:jc w:val="both"/>
        <w:rPr>
          <w:rFonts w:ascii="Calibri" w:cs="Calibri" w:eastAsia="Calibri" w:hAnsi="Calibri"/>
          <w:color w:val="222222"/>
          <w:sz w:val="20"/>
          <w:szCs w:val="20"/>
        </w:rPr>
      </w:pPr>
      <w:r w:rsidDel="00000000" w:rsidR="00000000" w:rsidRPr="00000000">
        <w:rPr>
          <w:rFonts w:ascii="Montserrat" w:cs="Montserrat" w:eastAsia="Montserrat" w:hAnsi="Montserrat"/>
          <w:color w:val="222222"/>
          <w:sz w:val="22"/>
          <w:szCs w:val="22"/>
          <w:rtl w:val="0"/>
        </w:rPr>
        <w:t xml:space="preserve">Al mismo tiempo, durante el semestre Dia ha mejorado la rentabilidad de su red de tiendas tras </w:t>
      </w:r>
      <w:r w:rsidDel="00000000" w:rsidR="00000000" w:rsidRPr="00000000">
        <w:rPr>
          <w:rFonts w:ascii="Montserrat" w:cs="Montserrat" w:eastAsia="Montserrat" w:hAnsi="Montserrat"/>
          <w:b w:val="1"/>
          <w:color w:val="222222"/>
          <w:sz w:val="22"/>
          <w:szCs w:val="22"/>
          <w:rtl w:val="0"/>
        </w:rPr>
        <w:t xml:space="preserve">elevar la densidad de ventas un 9%, </w:t>
      </w:r>
      <w:r w:rsidDel="00000000" w:rsidR="00000000" w:rsidRPr="00000000">
        <w:rPr>
          <w:rFonts w:ascii="Montserrat" w:cs="Montserrat" w:eastAsia="Montserrat" w:hAnsi="Montserrat"/>
          <w:color w:val="222222"/>
          <w:sz w:val="22"/>
          <w:szCs w:val="22"/>
          <w:rtl w:val="0"/>
        </w:rPr>
        <w:t xml:space="preserve">hasta superar los 5.700 euros por metro cuadrado, lo que también refleja una mayor eficiencia del espacio comercial.</w:t>
      </w:r>
      <w:r w:rsidDel="00000000" w:rsidR="00000000" w:rsidRPr="00000000">
        <w:rPr>
          <w:rtl w:val="0"/>
        </w:rPr>
      </w:r>
    </w:p>
    <w:p w:rsidR="00000000" w:rsidDel="00000000" w:rsidP="00000000" w:rsidRDefault="00000000" w:rsidRPr="00000000" w14:paraId="00000012">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76" w:lineRule="auto"/>
        <w:ind w:right="-409"/>
        <w:jc w:val="both"/>
        <w:rPr>
          <w:rFonts w:ascii="Montserrat" w:cs="Montserrat" w:eastAsia="Montserrat" w:hAnsi="Montserrat"/>
          <w:color w:val="222222"/>
          <w:sz w:val="22"/>
          <w:szCs w:val="22"/>
        </w:rPr>
      </w:pPr>
      <w:r w:rsidDel="00000000" w:rsidR="00000000" w:rsidRPr="00000000">
        <w:rPr>
          <w:rFonts w:ascii="Montserrat" w:cs="Montserrat" w:eastAsia="Montserrat" w:hAnsi="Montserrat"/>
          <w:color w:val="222222"/>
          <w:sz w:val="22"/>
          <w:szCs w:val="22"/>
          <w:rtl w:val="0"/>
        </w:rPr>
        <w:t xml:space="preserve">En el marco del </w:t>
      </w:r>
      <w:r w:rsidDel="00000000" w:rsidR="00000000" w:rsidRPr="00000000">
        <w:rPr>
          <w:rFonts w:ascii="Montserrat" w:cs="Montserrat" w:eastAsia="Montserrat" w:hAnsi="Montserrat"/>
          <w:b w:val="1"/>
          <w:color w:val="222222"/>
          <w:sz w:val="22"/>
          <w:szCs w:val="22"/>
          <w:rtl w:val="0"/>
        </w:rPr>
        <w:t xml:space="preserve">plan de optimización logística</w:t>
      </w:r>
      <w:r w:rsidDel="00000000" w:rsidR="00000000" w:rsidRPr="00000000">
        <w:rPr>
          <w:rFonts w:ascii="Montserrat" w:cs="Montserrat" w:eastAsia="Montserrat" w:hAnsi="Montserrat"/>
          <w:color w:val="222222"/>
          <w:sz w:val="22"/>
          <w:szCs w:val="22"/>
          <w:rtl w:val="0"/>
        </w:rPr>
        <w:t xml:space="preserve"> para dotar a la compañía de una red preparada para una expansión sostenible, Dia inauguró en mayo un nuevo </w:t>
      </w:r>
      <w:hyperlink r:id="rId10">
        <w:r w:rsidDel="00000000" w:rsidR="00000000" w:rsidRPr="00000000">
          <w:rPr>
            <w:rFonts w:ascii="Montserrat" w:cs="Montserrat" w:eastAsia="Montserrat" w:hAnsi="Montserrat"/>
            <w:color w:val="1155cc"/>
            <w:sz w:val="22"/>
            <w:szCs w:val="22"/>
            <w:u w:val="single"/>
            <w:rtl w:val="0"/>
          </w:rPr>
          <w:t xml:space="preserve">centro logístico en Dos Hermanas (Sevilla</w:t>
        </w:r>
      </w:hyperlink>
      <w:r w:rsidDel="00000000" w:rsidR="00000000" w:rsidRPr="00000000">
        <w:rPr>
          <w:rFonts w:ascii="Montserrat" w:cs="Montserrat" w:eastAsia="Montserrat" w:hAnsi="Montserrat"/>
          <w:color w:val="222222"/>
          <w:sz w:val="22"/>
          <w:szCs w:val="22"/>
          <w:rtl w:val="0"/>
        </w:rPr>
        <w:t xml:space="preserve">) y comenzó la construcción de otro en</w:t>
      </w:r>
      <w:hyperlink r:id="rId11">
        <w:r w:rsidDel="00000000" w:rsidR="00000000" w:rsidRPr="00000000">
          <w:rPr>
            <w:rFonts w:ascii="Montserrat" w:cs="Montserrat" w:eastAsia="Montserrat" w:hAnsi="Montserrat"/>
            <w:color w:val="1155cc"/>
            <w:sz w:val="22"/>
            <w:szCs w:val="22"/>
            <w:u w:val="single"/>
            <w:rtl w:val="0"/>
          </w:rPr>
          <w:t xml:space="preserve"> León</w:t>
        </w:r>
      </w:hyperlink>
      <w:r w:rsidDel="00000000" w:rsidR="00000000" w:rsidRPr="00000000">
        <w:rPr>
          <w:rFonts w:ascii="Montserrat" w:cs="Montserrat" w:eastAsia="Montserrat" w:hAnsi="Montserrat"/>
          <w:color w:val="222222"/>
          <w:sz w:val="22"/>
          <w:szCs w:val="22"/>
          <w:rtl w:val="0"/>
        </w:rPr>
        <w:t xml:space="preserve">. Ambas instalaciones están diseñadas bajo los elevados estándares medioambientales que ya se aplican al centro logístico de Illescas (Toledo), </w:t>
      </w:r>
      <w:r w:rsidDel="00000000" w:rsidR="00000000" w:rsidRPr="00000000">
        <w:rPr>
          <w:rFonts w:ascii="Montserrat" w:cs="Montserrat" w:eastAsia="Montserrat" w:hAnsi="Montserrat"/>
          <w:color w:val="222222"/>
          <w:sz w:val="22"/>
          <w:szCs w:val="22"/>
          <w:rtl w:val="0"/>
        </w:rPr>
        <w:t xml:space="preserve">inaugurado en 2022. </w:t>
      </w:r>
      <w:r w:rsidDel="00000000" w:rsidR="00000000" w:rsidRPr="00000000">
        <w:rPr>
          <w:rtl w:val="0"/>
        </w:rPr>
      </w:r>
    </w:p>
    <w:p w:rsidR="00000000" w:rsidDel="00000000" w:rsidP="00000000" w:rsidRDefault="00000000" w:rsidRPr="00000000" w14:paraId="0000001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76" w:lineRule="auto"/>
        <w:ind w:right="-409"/>
        <w:jc w:val="both"/>
        <w:rPr>
          <w:rFonts w:ascii="Montserrat" w:cs="Montserrat" w:eastAsia="Montserrat" w:hAnsi="Montserrat"/>
          <w:color w:val="222222"/>
          <w:sz w:val="22"/>
          <w:szCs w:val="22"/>
        </w:rPr>
      </w:pPr>
      <w:r w:rsidDel="00000000" w:rsidR="00000000" w:rsidRPr="00000000">
        <w:rPr>
          <w:rFonts w:ascii="Montserrat" w:cs="Montserrat" w:eastAsia="Montserrat" w:hAnsi="Montserrat"/>
          <w:color w:val="222222"/>
          <w:sz w:val="22"/>
          <w:szCs w:val="22"/>
          <w:rtl w:val="0"/>
        </w:rPr>
        <w:t xml:space="preserve">El tercer pilar del Plan, </w:t>
      </w:r>
      <w:r w:rsidDel="00000000" w:rsidR="00000000" w:rsidRPr="00000000">
        <w:rPr>
          <w:rFonts w:ascii="Montserrat" w:cs="Montserrat" w:eastAsia="Montserrat" w:hAnsi="Montserrat"/>
          <w:i w:val="1"/>
          <w:color w:val="222222"/>
          <w:sz w:val="22"/>
          <w:szCs w:val="22"/>
          <w:rtl w:val="0"/>
        </w:rPr>
        <w:t xml:space="preserve">Fortalecer una base ganadora,</w:t>
      </w:r>
      <w:r w:rsidDel="00000000" w:rsidR="00000000" w:rsidRPr="00000000">
        <w:rPr>
          <w:rFonts w:ascii="Montserrat" w:cs="Montserrat" w:eastAsia="Montserrat" w:hAnsi="Montserrat"/>
          <w:color w:val="222222"/>
          <w:sz w:val="22"/>
          <w:szCs w:val="22"/>
          <w:rtl w:val="0"/>
        </w:rPr>
        <w:t xml:space="preserve"> aborda las medidas estratégicas para</w:t>
      </w:r>
      <w:r w:rsidDel="00000000" w:rsidR="00000000" w:rsidRPr="00000000">
        <w:rPr>
          <w:rFonts w:ascii="Montserrat" w:cs="Montserrat" w:eastAsia="Montserrat" w:hAnsi="Montserrat"/>
          <w:b w:val="1"/>
          <w:color w:val="222222"/>
          <w:sz w:val="22"/>
          <w:szCs w:val="22"/>
          <w:rtl w:val="0"/>
        </w:rPr>
        <w:t xml:space="preserve"> fortalecer los cimientos de la compañía</w:t>
      </w:r>
      <w:r w:rsidDel="00000000" w:rsidR="00000000" w:rsidRPr="00000000">
        <w:rPr>
          <w:rFonts w:ascii="Montserrat" w:cs="Montserrat" w:eastAsia="Montserrat" w:hAnsi="Montserrat"/>
          <w:color w:val="222222"/>
          <w:sz w:val="22"/>
          <w:szCs w:val="22"/>
          <w:rtl w:val="0"/>
        </w:rPr>
        <w:t xml:space="preserve"> en tres aspectos: desarrollo tecnológico como impulsor del negocio, fortalecimiento de la cultura y desarrollo del equipo, y avance en el impacto sostenible para generar valor en los barrios y comunidades. </w:t>
      </w:r>
    </w:p>
    <w:p w:rsidR="00000000" w:rsidDel="00000000" w:rsidP="00000000" w:rsidRDefault="00000000" w:rsidRPr="00000000" w14:paraId="00000014">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76" w:lineRule="auto"/>
        <w:ind w:right="-409"/>
        <w:jc w:val="both"/>
        <w:rPr>
          <w:rFonts w:ascii="Montserrat" w:cs="Montserrat" w:eastAsia="Montserrat" w:hAnsi="Montserrat"/>
          <w:color w:val="222222"/>
          <w:sz w:val="22"/>
          <w:szCs w:val="22"/>
        </w:rPr>
      </w:pPr>
      <w:r w:rsidDel="00000000" w:rsidR="00000000" w:rsidRPr="00000000">
        <w:rPr>
          <w:rFonts w:ascii="Montserrat" w:cs="Montserrat" w:eastAsia="Montserrat" w:hAnsi="Montserrat"/>
          <w:color w:val="222222"/>
          <w:sz w:val="22"/>
          <w:szCs w:val="22"/>
          <w:rtl w:val="0"/>
        </w:rPr>
        <w:t xml:space="preserve">Durante la primera mitad del año, Dia ha logrado avances en su plan de sostenibilidad ‘</w:t>
      </w:r>
      <w:r w:rsidDel="00000000" w:rsidR="00000000" w:rsidRPr="00000000">
        <w:rPr>
          <w:rFonts w:ascii="Montserrat" w:cs="Montserrat" w:eastAsia="Montserrat" w:hAnsi="Montserrat"/>
          <w:i w:val="1"/>
          <w:color w:val="222222"/>
          <w:sz w:val="22"/>
          <w:szCs w:val="22"/>
          <w:rtl w:val="0"/>
        </w:rPr>
        <w:t xml:space="preserve">Cada día cuenta’,</w:t>
      </w:r>
      <w:r w:rsidDel="00000000" w:rsidR="00000000" w:rsidRPr="00000000">
        <w:rPr>
          <w:rFonts w:ascii="Montserrat" w:cs="Montserrat" w:eastAsia="Montserrat" w:hAnsi="Montserrat"/>
          <w:color w:val="222222"/>
          <w:sz w:val="22"/>
          <w:szCs w:val="22"/>
          <w:rtl w:val="0"/>
        </w:rPr>
        <w:t xml:space="preserve"> avanzado en su </w:t>
      </w:r>
      <w:r w:rsidDel="00000000" w:rsidR="00000000" w:rsidRPr="00000000">
        <w:rPr>
          <w:rFonts w:ascii="Montserrat" w:cs="Montserrat" w:eastAsia="Montserrat" w:hAnsi="Montserrat"/>
          <w:b w:val="1"/>
          <w:color w:val="222222"/>
          <w:sz w:val="22"/>
          <w:szCs w:val="22"/>
          <w:rtl w:val="0"/>
        </w:rPr>
        <w:t xml:space="preserve">descarbonización de sistemas de refrigeración</w:t>
      </w:r>
      <w:r w:rsidDel="00000000" w:rsidR="00000000" w:rsidRPr="00000000">
        <w:rPr>
          <w:rFonts w:ascii="Montserrat" w:cs="Montserrat" w:eastAsia="Montserrat" w:hAnsi="Montserrat"/>
          <w:color w:val="222222"/>
          <w:sz w:val="22"/>
          <w:szCs w:val="22"/>
          <w:rtl w:val="0"/>
        </w:rPr>
        <w:t xml:space="preserve"> en la red de tiendas. Al cierre de junio, el 17% de las tiendas y el 55% de las plataformas logísticas ya cuentan</w:t>
      </w:r>
      <w:r w:rsidDel="00000000" w:rsidR="00000000" w:rsidRPr="00000000">
        <w:rPr>
          <w:rFonts w:ascii="Montserrat" w:cs="Montserrat" w:eastAsia="Montserrat" w:hAnsi="Montserrat"/>
          <w:color w:val="222222"/>
          <w:sz w:val="22"/>
          <w:szCs w:val="22"/>
          <w:rtl w:val="0"/>
        </w:rPr>
        <w:t xml:space="preserve"> con sistemas de frío descarbonizados,</w:t>
      </w:r>
      <w:r w:rsidDel="00000000" w:rsidR="00000000" w:rsidRPr="00000000">
        <w:rPr>
          <w:rFonts w:ascii="Montserrat" w:cs="Montserrat" w:eastAsia="Montserrat" w:hAnsi="Montserrat"/>
          <w:color w:val="222222"/>
          <w:sz w:val="22"/>
          <w:szCs w:val="22"/>
          <w:rtl w:val="0"/>
        </w:rPr>
        <w:t xml:space="preserve"> lo que ha contribuido positivamente a la eficiencia de la operación. </w:t>
      </w:r>
    </w:p>
    <w:p w:rsidR="00000000" w:rsidDel="00000000" w:rsidP="00000000" w:rsidRDefault="00000000" w:rsidRPr="00000000" w14:paraId="00000015">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76" w:lineRule="auto"/>
        <w:ind w:right="-409"/>
        <w:jc w:val="both"/>
        <w:rPr>
          <w:rFonts w:ascii="Montserrat" w:cs="Montserrat" w:eastAsia="Montserrat" w:hAnsi="Montserrat"/>
          <w:strike w:val="1"/>
          <w:color w:val="222222"/>
          <w:sz w:val="22"/>
          <w:szCs w:val="22"/>
        </w:rPr>
      </w:pPr>
      <w:r w:rsidDel="00000000" w:rsidR="00000000" w:rsidRPr="00000000">
        <w:rPr>
          <w:rFonts w:ascii="Montserrat" w:cs="Montserrat" w:eastAsia="Montserrat" w:hAnsi="Montserrat"/>
          <w:color w:val="222222"/>
          <w:sz w:val="22"/>
          <w:szCs w:val="22"/>
          <w:rtl w:val="0"/>
        </w:rPr>
        <w:t xml:space="preserve">Además, en el primer semestre del año la compañía ha firmado con los representantes sindicales el nuevo </w:t>
      </w:r>
      <w:hyperlink r:id="rId12">
        <w:r w:rsidDel="00000000" w:rsidR="00000000" w:rsidRPr="00000000">
          <w:rPr>
            <w:rFonts w:ascii="Montserrat" w:cs="Montserrat" w:eastAsia="Montserrat" w:hAnsi="Montserrat"/>
            <w:color w:val="1155cc"/>
            <w:sz w:val="22"/>
            <w:szCs w:val="22"/>
            <w:u w:val="single"/>
            <w:rtl w:val="0"/>
          </w:rPr>
          <w:t xml:space="preserve">Convenio Colectivo (vigente hasta finales de 2028)</w:t>
        </w:r>
      </w:hyperlink>
      <w:r w:rsidDel="00000000" w:rsidR="00000000" w:rsidRPr="00000000">
        <w:rPr>
          <w:rFonts w:ascii="Montserrat" w:cs="Montserrat" w:eastAsia="Montserrat" w:hAnsi="Montserrat"/>
          <w:color w:val="222222"/>
          <w:sz w:val="22"/>
          <w:szCs w:val="22"/>
          <w:rtl w:val="0"/>
        </w:rPr>
        <w:t xml:space="preserve"> que garantiza un marco estable y positivo para impulsar la satisfacción y una productividad alineada con los objetivos del Plan Estratégico de la compañía.</w:t>
      </w:r>
      <w:r w:rsidDel="00000000" w:rsidR="00000000" w:rsidRPr="00000000">
        <w:rPr>
          <w:rtl w:val="0"/>
        </w:rPr>
      </w:r>
    </w:p>
    <w:p w:rsidR="00000000" w:rsidDel="00000000" w:rsidP="00000000" w:rsidRDefault="00000000" w:rsidRPr="00000000" w14:paraId="00000016">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76" w:lineRule="auto"/>
        <w:ind w:right="-409"/>
        <w:jc w:val="both"/>
        <w:rPr>
          <w:rFonts w:ascii="Montserrat" w:cs="Montserrat" w:eastAsia="Montserrat" w:hAnsi="Montserrat"/>
          <w:b w:val="1"/>
          <w:color w:val="e30513"/>
          <w:sz w:val="23"/>
          <w:szCs w:val="23"/>
        </w:rPr>
      </w:pPr>
      <w:r w:rsidDel="00000000" w:rsidR="00000000" w:rsidRPr="00000000">
        <w:rPr>
          <w:rFonts w:ascii="Montserrat" w:cs="Montserrat" w:eastAsia="Montserrat" w:hAnsi="Montserrat"/>
          <w:b w:val="1"/>
          <w:color w:val="e30513"/>
          <w:sz w:val="23"/>
          <w:szCs w:val="23"/>
          <w:rtl w:val="0"/>
        </w:rPr>
        <w:t xml:space="preserve">Dia Argentina, preparada para capitalizar la recuperación económica</w:t>
      </w:r>
    </w:p>
    <w:p w:rsidR="00000000" w:rsidDel="00000000" w:rsidP="00000000" w:rsidRDefault="00000000" w:rsidRPr="00000000" w14:paraId="00000017">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76" w:lineRule="auto"/>
        <w:ind w:right="-409"/>
        <w:jc w:val="both"/>
        <w:rPr>
          <w:rFonts w:ascii="Montserrat" w:cs="Montserrat" w:eastAsia="Montserrat" w:hAnsi="Montserrat"/>
          <w:color w:val="222222"/>
          <w:sz w:val="22"/>
          <w:szCs w:val="22"/>
        </w:rPr>
      </w:pPr>
      <w:r w:rsidDel="00000000" w:rsidR="00000000" w:rsidRPr="00000000">
        <w:rPr>
          <w:rFonts w:ascii="Montserrat" w:cs="Montserrat" w:eastAsia="Montserrat" w:hAnsi="Montserrat"/>
          <w:b w:val="1"/>
          <w:color w:val="222222"/>
          <w:sz w:val="22"/>
          <w:szCs w:val="22"/>
          <w:rtl w:val="0"/>
        </w:rPr>
        <w:t xml:space="preserve">Dia es líder en proximidad en Argentina </w:t>
      </w:r>
      <w:r w:rsidDel="00000000" w:rsidR="00000000" w:rsidRPr="00000000">
        <w:rPr>
          <w:rFonts w:ascii="Montserrat" w:cs="Montserrat" w:eastAsia="Montserrat" w:hAnsi="Montserrat"/>
          <w:color w:val="222222"/>
          <w:sz w:val="22"/>
          <w:szCs w:val="22"/>
          <w:rtl w:val="0"/>
        </w:rPr>
        <w:t xml:space="preserve">y una marca consolidada gracias a una propuesta de valor basada en precios asequibles, calidad y apoyo al ahorro de los hogares a través de Club Dia. Esta propuesta sostiene una valoración sobresaliente entre los clientes, con una satisfacción que se eleva trimestre a trimestre. </w:t>
      </w:r>
    </w:p>
    <w:p w:rsidR="00000000" w:rsidDel="00000000" w:rsidP="00000000" w:rsidRDefault="00000000" w:rsidRPr="00000000" w14:paraId="00000018">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76" w:lineRule="auto"/>
        <w:ind w:right="-409"/>
        <w:jc w:val="both"/>
        <w:rPr>
          <w:rFonts w:ascii="Montserrat" w:cs="Montserrat" w:eastAsia="Montserrat" w:hAnsi="Montserrat"/>
          <w:color w:val="222222"/>
          <w:sz w:val="22"/>
          <w:szCs w:val="22"/>
        </w:rPr>
      </w:pPr>
      <w:r w:rsidDel="00000000" w:rsidR="00000000" w:rsidRPr="00000000">
        <w:rPr>
          <w:rFonts w:ascii="Montserrat" w:cs="Montserrat" w:eastAsia="Montserrat" w:hAnsi="Montserrat"/>
          <w:color w:val="222222"/>
          <w:sz w:val="22"/>
          <w:szCs w:val="22"/>
          <w:rtl w:val="0"/>
        </w:rPr>
        <w:t xml:space="preserve">En un contexto desafiante marcado por el impacto sobre el gasto privado de las medidas de estabilización económica, se ha priorizado una estrategia centrada en el control de costes y la protección de la liquidez. Con el objetivo de </w:t>
      </w:r>
      <w:r w:rsidDel="00000000" w:rsidR="00000000" w:rsidRPr="00000000">
        <w:rPr>
          <w:rFonts w:ascii="Montserrat" w:cs="Montserrat" w:eastAsia="Montserrat" w:hAnsi="Montserrat"/>
          <w:b w:val="1"/>
          <w:color w:val="222222"/>
          <w:sz w:val="22"/>
          <w:szCs w:val="22"/>
          <w:rtl w:val="0"/>
        </w:rPr>
        <w:t xml:space="preserve">capitalizar la esperada recuperación gradual de la economía, </w:t>
      </w:r>
      <w:r w:rsidDel="00000000" w:rsidR="00000000" w:rsidRPr="00000000">
        <w:rPr>
          <w:rFonts w:ascii="Montserrat" w:cs="Montserrat" w:eastAsia="Montserrat" w:hAnsi="Montserrat"/>
          <w:color w:val="222222"/>
          <w:sz w:val="22"/>
          <w:szCs w:val="22"/>
          <w:rtl w:val="0"/>
        </w:rPr>
        <w:t xml:space="preserve">la compañía cuenta con un </w:t>
      </w:r>
      <w:r w:rsidDel="00000000" w:rsidR="00000000" w:rsidRPr="00000000">
        <w:rPr>
          <w:rFonts w:ascii="Montserrat" w:cs="Montserrat" w:eastAsia="Montserrat" w:hAnsi="Montserrat"/>
          <w:b w:val="1"/>
          <w:color w:val="222222"/>
          <w:sz w:val="22"/>
          <w:szCs w:val="22"/>
          <w:rtl w:val="0"/>
        </w:rPr>
        <w:t xml:space="preserve">plan de acción proactivo</w:t>
      </w:r>
      <w:r w:rsidDel="00000000" w:rsidR="00000000" w:rsidRPr="00000000">
        <w:rPr>
          <w:rFonts w:ascii="Montserrat" w:cs="Montserrat" w:eastAsia="Montserrat" w:hAnsi="Montserrat"/>
          <w:color w:val="222222"/>
          <w:sz w:val="22"/>
          <w:szCs w:val="22"/>
          <w:rtl w:val="0"/>
        </w:rPr>
        <w:t xml:space="preserve"> basado en el impulso de la dinámica comercial, la reducción de costes y la constancia en una disciplina de inversión para preservar la caja. </w:t>
      </w:r>
    </w:p>
    <w:p w:rsidR="00000000" w:rsidDel="00000000" w:rsidP="00000000" w:rsidRDefault="00000000" w:rsidRPr="00000000" w14:paraId="00000019">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76" w:lineRule="auto"/>
        <w:ind w:right="-409"/>
        <w:jc w:val="both"/>
        <w:rPr>
          <w:rFonts w:ascii="Montserrat" w:cs="Montserrat" w:eastAsia="Montserrat" w:hAnsi="Montserrat"/>
          <w:b w:val="1"/>
          <w:color w:val="e30513"/>
          <w:sz w:val="22"/>
          <w:szCs w:val="22"/>
        </w:rPr>
      </w:pPr>
      <w:r w:rsidDel="00000000" w:rsidR="00000000" w:rsidRPr="00000000">
        <w:rPr>
          <w:rFonts w:ascii="Montserrat" w:cs="Montserrat" w:eastAsia="Montserrat" w:hAnsi="Montserrat"/>
          <w:color w:val="222222"/>
          <w:sz w:val="22"/>
          <w:szCs w:val="22"/>
          <w:rtl w:val="0"/>
        </w:rPr>
        <w:t xml:space="preserve">En el primer semestre del año, la </w:t>
      </w:r>
      <w:r w:rsidDel="00000000" w:rsidR="00000000" w:rsidRPr="00000000">
        <w:rPr>
          <w:rFonts w:ascii="Montserrat" w:cs="Montserrat" w:eastAsia="Montserrat" w:hAnsi="Montserrat"/>
          <w:b w:val="1"/>
          <w:color w:val="222222"/>
          <w:sz w:val="22"/>
          <w:szCs w:val="22"/>
          <w:rtl w:val="0"/>
        </w:rPr>
        <w:t xml:space="preserve">venta bruta bajo enseña</w:t>
      </w:r>
      <w:r w:rsidDel="00000000" w:rsidR="00000000" w:rsidRPr="00000000">
        <w:rPr>
          <w:rFonts w:ascii="Montserrat" w:cs="Montserrat" w:eastAsia="Montserrat" w:hAnsi="Montserrat"/>
          <w:color w:val="222222"/>
          <w:sz w:val="22"/>
          <w:szCs w:val="22"/>
          <w:rtl w:val="0"/>
        </w:rPr>
        <w:t xml:space="preserve"> (GSUB) de Dia Argentina alcanzó los 825 millones de euros, un 4% menos que en el mismo semestre de 2024. La </w:t>
      </w:r>
      <w:r w:rsidDel="00000000" w:rsidR="00000000" w:rsidRPr="00000000">
        <w:rPr>
          <w:rFonts w:ascii="Montserrat" w:cs="Montserrat" w:eastAsia="Montserrat" w:hAnsi="Montserrat"/>
          <w:b w:val="1"/>
          <w:color w:val="222222"/>
          <w:sz w:val="22"/>
          <w:szCs w:val="22"/>
          <w:rtl w:val="0"/>
        </w:rPr>
        <w:t xml:space="preserve">venta neta</w:t>
      </w:r>
      <w:r w:rsidDel="00000000" w:rsidR="00000000" w:rsidRPr="00000000">
        <w:rPr>
          <w:rFonts w:ascii="Montserrat" w:cs="Montserrat" w:eastAsia="Montserrat" w:hAnsi="Montserrat"/>
          <w:color w:val="222222"/>
          <w:sz w:val="22"/>
          <w:szCs w:val="22"/>
          <w:rtl w:val="0"/>
        </w:rPr>
        <w:t xml:space="preserve">, en tanto, se redujo un 4% y las </w:t>
      </w:r>
      <w:r w:rsidDel="00000000" w:rsidR="00000000" w:rsidRPr="00000000">
        <w:rPr>
          <w:rFonts w:ascii="Montserrat" w:cs="Montserrat" w:eastAsia="Montserrat" w:hAnsi="Montserrat"/>
          <w:b w:val="1"/>
          <w:color w:val="222222"/>
          <w:sz w:val="22"/>
          <w:szCs w:val="22"/>
          <w:rtl w:val="0"/>
        </w:rPr>
        <w:t xml:space="preserve">ventas en volumen </w:t>
      </w:r>
      <w:r w:rsidDel="00000000" w:rsidR="00000000" w:rsidRPr="00000000">
        <w:rPr>
          <w:rFonts w:ascii="Montserrat" w:cs="Montserrat" w:eastAsia="Montserrat" w:hAnsi="Montserrat"/>
          <w:color w:val="222222"/>
          <w:sz w:val="22"/>
          <w:szCs w:val="22"/>
          <w:rtl w:val="0"/>
        </w:rPr>
        <w:t xml:space="preserve">cayeron un 15,6%. En este contexto, las </w:t>
      </w:r>
      <w:r w:rsidDel="00000000" w:rsidR="00000000" w:rsidRPr="00000000">
        <w:rPr>
          <w:rFonts w:ascii="Montserrat" w:cs="Montserrat" w:eastAsia="Montserrat" w:hAnsi="Montserrat"/>
          <w:b w:val="1"/>
          <w:color w:val="222222"/>
          <w:sz w:val="22"/>
          <w:szCs w:val="22"/>
          <w:rtl w:val="0"/>
        </w:rPr>
        <w:t xml:space="preserve">ventas de clientes fidelizados incrementan un 9% interanual,</w:t>
      </w:r>
      <w:r w:rsidDel="00000000" w:rsidR="00000000" w:rsidRPr="00000000">
        <w:rPr>
          <w:rFonts w:ascii="Montserrat" w:cs="Montserrat" w:eastAsia="Montserrat" w:hAnsi="Montserrat"/>
          <w:color w:val="222222"/>
          <w:sz w:val="22"/>
          <w:szCs w:val="22"/>
          <w:rtl w:val="0"/>
        </w:rPr>
        <w:t xml:space="preserve"> con mayor frecuencia y volumen por ticket, y las ventas de productos frescos incrementan 7% interanual, avances que reflejan la fortaleza de la propuesta de valor. El peso de los productos Dia en la cesta de la compra de los hogares argentinos cierra el semestre en un 31%. </w:t>
      </w:r>
      <w:r w:rsidDel="00000000" w:rsidR="00000000" w:rsidRPr="00000000">
        <w:rPr>
          <w:rtl w:val="0"/>
        </w:rPr>
      </w:r>
    </w:p>
    <w:p w:rsidR="00000000" w:rsidDel="00000000" w:rsidP="00000000" w:rsidRDefault="00000000" w:rsidRPr="00000000" w14:paraId="0000001A">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76" w:lineRule="auto"/>
        <w:ind w:right="-409"/>
        <w:jc w:val="both"/>
        <w:rPr>
          <w:rFonts w:ascii="Montserrat" w:cs="Montserrat" w:eastAsia="Montserrat" w:hAnsi="Montserrat"/>
          <w:b w:val="1"/>
          <w:color w:val="e30513"/>
        </w:rPr>
      </w:pPr>
      <w:r w:rsidDel="00000000" w:rsidR="00000000" w:rsidRPr="00000000">
        <w:rPr>
          <w:rFonts w:ascii="Montserrat" w:cs="Montserrat" w:eastAsia="Montserrat" w:hAnsi="Montserrat"/>
          <w:b w:val="1"/>
          <w:color w:val="e30513"/>
          <w:sz w:val="23"/>
          <w:szCs w:val="23"/>
          <w:rtl w:val="0"/>
        </w:rPr>
        <w:t xml:space="preserve">Desempeño financiero por mercados</w:t>
      </w:r>
      <w:r w:rsidDel="00000000" w:rsidR="00000000" w:rsidRPr="00000000">
        <w:rPr>
          <w:rtl w:val="0"/>
        </w:rPr>
      </w:r>
    </w:p>
    <w:p w:rsidR="00000000" w:rsidDel="00000000" w:rsidP="00000000" w:rsidRDefault="00000000" w:rsidRPr="00000000" w14:paraId="0000001B">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76" w:lineRule="auto"/>
        <w:ind w:right="-409"/>
        <w:jc w:val="both"/>
        <w:rPr>
          <w:rFonts w:ascii="Montserrat" w:cs="Montserrat" w:eastAsia="Montserrat" w:hAnsi="Montserrat"/>
          <w:color w:val="222222"/>
          <w:sz w:val="22"/>
          <w:szCs w:val="22"/>
        </w:rPr>
      </w:pPr>
      <w:r w:rsidDel="00000000" w:rsidR="00000000" w:rsidRPr="00000000">
        <w:rPr>
          <w:rFonts w:ascii="Montserrat" w:cs="Montserrat" w:eastAsia="Montserrat" w:hAnsi="Montserrat"/>
          <w:color w:val="222222"/>
          <w:sz w:val="22"/>
          <w:szCs w:val="22"/>
          <w:rtl w:val="0"/>
        </w:rPr>
        <w:t xml:space="preserve">El sólido desempeño de </w:t>
      </w:r>
      <w:r w:rsidDel="00000000" w:rsidR="00000000" w:rsidRPr="00000000">
        <w:rPr>
          <w:rFonts w:ascii="Montserrat" w:cs="Montserrat" w:eastAsia="Montserrat" w:hAnsi="Montserrat"/>
          <w:b w:val="1"/>
          <w:color w:val="222222"/>
          <w:sz w:val="22"/>
          <w:szCs w:val="22"/>
          <w:rtl w:val="0"/>
        </w:rPr>
        <w:t xml:space="preserve">Dia España</w:t>
      </w:r>
      <w:r w:rsidDel="00000000" w:rsidR="00000000" w:rsidRPr="00000000">
        <w:rPr>
          <w:rFonts w:ascii="Montserrat" w:cs="Montserrat" w:eastAsia="Montserrat" w:hAnsi="Montserrat"/>
          <w:color w:val="222222"/>
          <w:sz w:val="22"/>
          <w:szCs w:val="22"/>
          <w:rtl w:val="0"/>
        </w:rPr>
        <w:t xml:space="preserve"> en el primer semestre del año subraya la fortaleza de su estrategia en proximidad. Además del robusto incremento en venta bruta y neta, el </w:t>
      </w:r>
      <w:r w:rsidDel="00000000" w:rsidR="00000000" w:rsidRPr="00000000">
        <w:rPr>
          <w:rFonts w:ascii="Montserrat" w:cs="Montserrat" w:eastAsia="Montserrat" w:hAnsi="Montserrat"/>
          <w:b w:val="1"/>
          <w:color w:val="222222"/>
          <w:sz w:val="22"/>
          <w:szCs w:val="22"/>
          <w:rtl w:val="0"/>
        </w:rPr>
        <w:t xml:space="preserve">EBITDA Ajustado del primer semestre incrementa un  20%, hasta los 137 millones de euros</w:t>
      </w:r>
      <w:r w:rsidDel="00000000" w:rsidR="00000000" w:rsidRPr="00000000">
        <w:rPr>
          <w:rFonts w:ascii="Montserrat" w:cs="Montserrat" w:eastAsia="Montserrat" w:hAnsi="Montserrat"/>
          <w:color w:val="222222"/>
          <w:sz w:val="22"/>
          <w:szCs w:val="22"/>
          <w:rtl w:val="0"/>
        </w:rPr>
        <w:t xml:space="preserve">, apoyado en la disciplinada optimización de costes, lo que ha permitido impulsar en +0,7pp el </w:t>
      </w:r>
      <w:r w:rsidDel="00000000" w:rsidR="00000000" w:rsidRPr="00000000">
        <w:rPr>
          <w:rFonts w:ascii="Montserrat" w:cs="Montserrat" w:eastAsia="Montserrat" w:hAnsi="Montserrat"/>
          <w:b w:val="1"/>
          <w:color w:val="222222"/>
          <w:sz w:val="22"/>
          <w:szCs w:val="22"/>
          <w:rtl w:val="0"/>
        </w:rPr>
        <w:t xml:space="preserve">margen (EBITDA Aj. /venta neta) hasta el 6,2%</w:t>
      </w:r>
      <w:r w:rsidDel="00000000" w:rsidR="00000000" w:rsidRPr="00000000">
        <w:rPr>
          <w:rFonts w:ascii="Montserrat" w:cs="Montserrat" w:eastAsia="Montserrat" w:hAnsi="Montserrat"/>
          <w:color w:val="222222"/>
          <w:sz w:val="22"/>
          <w:szCs w:val="22"/>
          <w:rtl w:val="0"/>
        </w:rPr>
        <w:t xml:space="preserve">.</w:t>
      </w:r>
      <w:r w:rsidDel="00000000" w:rsidR="00000000" w:rsidRPr="00000000">
        <w:rPr>
          <w:rFonts w:ascii="Montserrat" w:cs="Montserrat" w:eastAsia="Montserrat" w:hAnsi="Montserrat"/>
          <w:color w:val="222222"/>
          <w:sz w:val="22"/>
          <w:szCs w:val="22"/>
          <w:rtl w:val="0"/>
        </w:rPr>
        <w:t xml:space="preserve"> </w:t>
      </w:r>
    </w:p>
    <w:p w:rsidR="00000000" w:rsidDel="00000000" w:rsidP="00000000" w:rsidRDefault="00000000" w:rsidRPr="00000000" w14:paraId="0000001C">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76" w:lineRule="auto"/>
        <w:ind w:right="-409"/>
        <w:jc w:val="both"/>
        <w:rPr>
          <w:rFonts w:ascii="Montserrat" w:cs="Montserrat" w:eastAsia="Montserrat" w:hAnsi="Montserrat"/>
          <w:color w:val="222222"/>
          <w:sz w:val="22"/>
          <w:szCs w:val="22"/>
        </w:rPr>
      </w:pPr>
      <w:r w:rsidDel="00000000" w:rsidR="00000000" w:rsidRPr="00000000">
        <w:rPr>
          <w:rFonts w:ascii="Montserrat" w:cs="Montserrat" w:eastAsia="Montserrat" w:hAnsi="Montserrat"/>
          <w:color w:val="222222"/>
          <w:sz w:val="22"/>
          <w:szCs w:val="22"/>
          <w:rtl w:val="0"/>
        </w:rPr>
        <w:t xml:space="preserve">El </w:t>
      </w:r>
      <w:r w:rsidDel="00000000" w:rsidR="00000000" w:rsidRPr="00000000">
        <w:rPr>
          <w:rFonts w:ascii="Montserrat" w:cs="Montserrat" w:eastAsia="Montserrat" w:hAnsi="Montserrat"/>
          <w:b w:val="1"/>
          <w:color w:val="222222"/>
          <w:sz w:val="22"/>
          <w:szCs w:val="22"/>
          <w:rtl w:val="0"/>
        </w:rPr>
        <w:t xml:space="preserve">resultado neto de Dia España en el primer semestre se sitúa en 48 millones de euros</w:t>
      </w:r>
      <w:r w:rsidDel="00000000" w:rsidR="00000000" w:rsidRPr="00000000">
        <w:rPr>
          <w:rFonts w:ascii="Montserrat" w:cs="Montserrat" w:eastAsia="Montserrat" w:hAnsi="Montserrat"/>
          <w:color w:val="222222"/>
          <w:sz w:val="22"/>
          <w:szCs w:val="22"/>
          <w:rtl w:val="0"/>
        </w:rPr>
        <w:t xml:space="preserve">, cifra que casi duplica la lograda en el primer semestre de 2024. La mejora operativa ha permitido lograr también una </w:t>
      </w:r>
      <w:r w:rsidDel="00000000" w:rsidR="00000000" w:rsidRPr="00000000">
        <w:rPr>
          <w:rFonts w:ascii="Montserrat" w:cs="Montserrat" w:eastAsia="Montserrat" w:hAnsi="Montserrat"/>
          <w:b w:val="1"/>
          <w:color w:val="222222"/>
          <w:sz w:val="22"/>
          <w:szCs w:val="22"/>
          <w:rtl w:val="0"/>
        </w:rPr>
        <w:t xml:space="preserve">sólida generación de flujo de caja</w:t>
      </w:r>
      <w:r w:rsidDel="00000000" w:rsidR="00000000" w:rsidRPr="00000000">
        <w:rPr>
          <w:rFonts w:ascii="Montserrat" w:cs="Montserrat" w:eastAsia="Montserrat" w:hAnsi="Montserrat"/>
          <w:color w:val="222222"/>
          <w:sz w:val="22"/>
          <w:szCs w:val="22"/>
          <w:rtl w:val="0"/>
        </w:rPr>
        <w:t xml:space="preserve"> y una reducci</w:t>
      </w:r>
      <w:r w:rsidDel="00000000" w:rsidR="00000000" w:rsidRPr="00000000">
        <w:rPr>
          <w:rFonts w:ascii="Montserrat" w:cs="Montserrat" w:eastAsia="Montserrat" w:hAnsi="Montserrat"/>
          <w:color w:val="222222"/>
          <w:sz w:val="22"/>
          <w:szCs w:val="22"/>
          <w:rtl w:val="0"/>
        </w:rPr>
        <w:t xml:space="preserve">ón</w:t>
      </w:r>
      <w:r w:rsidDel="00000000" w:rsidR="00000000" w:rsidRPr="00000000">
        <w:rPr>
          <w:rFonts w:ascii="Montserrat" w:cs="Montserrat" w:eastAsia="Montserrat" w:hAnsi="Montserrat"/>
          <w:color w:val="222222"/>
          <w:sz w:val="22"/>
          <w:szCs w:val="22"/>
          <w:rtl w:val="0"/>
        </w:rPr>
        <w:t xml:space="preserve"> de deuda en el periodo. El </w:t>
      </w:r>
      <w:r w:rsidDel="00000000" w:rsidR="00000000" w:rsidRPr="00000000">
        <w:rPr>
          <w:rFonts w:ascii="Montserrat" w:cs="Montserrat" w:eastAsia="Montserrat" w:hAnsi="Montserrat"/>
          <w:b w:val="1"/>
          <w:color w:val="222222"/>
          <w:sz w:val="22"/>
          <w:szCs w:val="22"/>
          <w:rtl w:val="0"/>
        </w:rPr>
        <w:t xml:space="preserve">flujo de caja de la operación alcanzó los 164 millones de euros</w:t>
      </w:r>
      <w:r w:rsidDel="00000000" w:rsidR="00000000" w:rsidRPr="00000000">
        <w:rPr>
          <w:rFonts w:ascii="Montserrat" w:cs="Montserrat" w:eastAsia="Montserrat" w:hAnsi="Montserrat"/>
          <w:color w:val="222222"/>
          <w:sz w:val="22"/>
          <w:szCs w:val="22"/>
          <w:rtl w:val="0"/>
        </w:rPr>
        <w:t xml:space="preserve"> y la inversión CAPEX realizada durante el semestre para impulsar la expansión supuso 57 millones de euros. Como resultado, el flujo de caja libre del semestre se sitúa en 106 millones de euros (+33% vs. mismo periodo de 2024), que ha contribuido a </w:t>
      </w:r>
      <w:r w:rsidDel="00000000" w:rsidR="00000000" w:rsidRPr="00000000">
        <w:rPr>
          <w:rFonts w:ascii="Montserrat" w:cs="Montserrat" w:eastAsia="Montserrat" w:hAnsi="Montserrat"/>
          <w:b w:val="1"/>
          <w:color w:val="222222"/>
          <w:sz w:val="22"/>
          <w:szCs w:val="22"/>
          <w:rtl w:val="0"/>
        </w:rPr>
        <w:t xml:space="preserve">reducir la deuda neta en 78 millones de euros, </w:t>
      </w:r>
      <w:r w:rsidDel="00000000" w:rsidR="00000000" w:rsidRPr="00000000">
        <w:rPr>
          <w:rFonts w:ascii="Montserrat" w:cs="Montserrat" w:eastAsia="Montserrat" w:hAnsi="Montserrat"/>
          <w:color w:val="222222"/>
          <w:sz w:val="22"/>
          <w:szCs w:val="22"/>
          <w:rtl w:val="0"/>
        </w:rPr>
        <w:t xml:space="preserve">situando la ratio de endeudamiento en 0,9 veces.</w:t>
      </w:r>
    </w:p>
    <w:p w:rsidR="00000000" w:rsidDel="00000000" w:rsidP="00000000" w:rsidRDefault="00000000" w:rsidRPr="00000000" w14:paraId="0000001D">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76" w:lineRule="auto"/>
        <w:ind w:right="-409"/>
        <w:jc w:val="both"/>
        <w:rPr>
          <w:rFonts w:ascii="Montserrat" w:cs="Montserrat" w:eastAsia="Montserrat" w:hAnsi="Montserrat"/>
          <w:b w:val="1"/>
          <w:color w:val="222222"/>
          <w:sz w:val="22"/>
          <w:szCs w:val="22"/>
        </w:rPr>
      </w:pPr>
      <w:r w:rsidDel="00000000" w:rsidR="00000000" w:rsidRPr="00000000">
        <w:rPr>
          <w:rFonts w:ascii="Montserrat" w:cs="Montserrat" w:eastAsia="Montserrat" w:hAnsi="Montserrat"/>
          <w:color w:val="222222"/>
          <w:sz w:val="22"/>
          <w:szCs w:val="22"/>
          <w:rtl w:val="0"/>
        </w:rPr>
        <w:t xml:space="preserve">Por su parte, </w:t>
      </w:r>
      <w:r w:rsidDel="00000000" w:rsidR="00000000" w:rsidRPr="00000000">
        <w:rPr>
          <w:rFonts w:ascii="Montserrat" w:cs="Montserrat" w:eastAsia="Montserrat" w:hAnsi="Montserrat"/>
          <w:b w:val="1"/>
          <w:color w:val="222222"/>
          <w:sz w:val="22"/>
          <w:szCs w:val="22"/>
          <w:rtl w:val="0"/>
        </w:rPr>
        <w:t xml:space="preserve">Dia Argentina</w:t>
      </w:r>
      <w:r w:rsidDel="00000000" w:rsidR="00000000" w:rsidRPr="00000000">
        <w:rPr>
          <w:rFonts w:ascii="Montserrat" w:cs="Montserrat" w:eastAsia="Montserrat" w:hAnsi="Montserrat"/>
          <w:color w:val="222222"/>
          <w:sz w:val="22"/>
          <w:szCs w:val="22"/>
          <w:rtl w:val="0"/>
        </w:rPr>
        <w:t xml:space="preserve"> ha mostrado nuevamente su resiliencia ante un contexto económico desafiante, apoyado en un control prudente de los costes y preservación de la liquidez. El </w:t>
      </w:r>
      <w:r w:rsidDel="00000000" w:rsidR="00000000" w:rsidRPr="00000000">
        <w:rPr>
          <w:rFonts w:ascii="Montserrat" w:cs="Montserrat" w:eastAsia="Montserrat" w:hAnsi="Montserrat"/>
          <w:b w:val="1"/>
          <w:color w:val="222222"/>
          <w:sz w:val="22"/>
          <w:szCs w:val="22"/>
          <w:rtl w:val="0"/>
        </w:rPr>
        <w:t xml:space="preserve">EBITDA Ajustado</w:t>
      </w:r>
      <w:r w:rsidDel="00000000" w:rsidR="00000000" w:rsidRPr="00000000">
        <w:rPr>
          <w:rFonts w:ascii="Montserrat" w:cs="Montserrat" w:eastAsia="Montserrat" w:hAnsi="Montserrat"/>
          <w:color w:val="222222"/>
          <w:sz w:val="22"/>
          <w:szCs w:val="22"/>
          <w:rtl w:val="0"/>
        </w:rPr>
        <w:t xml:space="preserve"> se contrajo en el primer semestre (-3 millones de euros), lastrado principalmente por la inversión en margen comercial, parcialmente compensado por la reducción de costes. La compañía cierra el periodo con una  </w:t>
      </w:r>
      <w:r w:rsidDel="00000000" w:rsidR="00000000" w:rsidRPr="00000000">
        <w:rPr>
          <w:rFonts w:ascii="Montserrat" w:cs="Montserrat" w:eastAsia="Montserrat" w:hAnsi="Montserrat"/>
          <w:b w:val="1"/>
          <w:color w:val="222222"/>
          <w:sz w:val="22"/>
          <w:szCs w:val="22"/>
          <w:rtl w:val="0"/>
        </w:rPr>
        <w:t xml:space="preserve">sólida posición de liquidez,</w:t>
      </w:r>
      <w:r w:rsidDel="00000000" w:rsidR="00000000" w:rsidRPr="00000000">
        <w:rPr>
          <w:rFonts w:ascii="Montserrat" w:cs="Montserrat" w:eastAsia="Montserrat" w:hAnsi="Montserrat"/>
          <w:color w:val="222222"/>
          <w:sz w:val="22"/>
          <w:szCs w:val="22"/>
          <w:rtl w:val="0"/>
        </w:rPr>
        <w:t xml:space="preserve"> con 54 millones de euros de caja neta a cierre de semestre, </w:t>
      </w:r>
      <w:r w:rsidDel="00000000" w:rsidR="00000000" w:rsidRPr="00000000">
        <w:rPr>
          <w:rFonts w:ascii="Montserrat" w:cs="Montserrat" w:eastAsia="Montserrat" w:hAnsi="Montserrat"/>
          <w:b w:val="1"/>
          <w:color w:val="222222"/>
          <w:sz w:val="22"/>
          <w:szCs w:val="22"/>
          <w:rtl w:val="0"/>
        </w:rPr>
        <w:t xml:space="preserve">protegiendo la capacidad de autofinanciación de la operación en Argentina. </w:t>
      </w:r>
    </w:p>
    <w:p w:rsidR="00000000" w:rsidDel="00000000" w:rsidP="00000000" w:rsidRDefault="00000000" w:rsidRPr="00000000" w14:paraId="0000001E">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76" w:lineRule="auto"/>
        <w:ind w:right="-409"/>
        <w:jc w:val="both"/>
        <w:rPr>
          <w:rFonts w:ascii="Montserrat" w:cs="Montserrat" w:eastAsia="Montserrat" w:hAnsi="Montserrat"/>
          <w:color w:val="222222"/>
          <w:sz w:val="22"/>
          <w:szCs w:val="22"/>
        </w:rPr>
      </w:pPr>
      <w:r w:rsidDel="00000000" w:rsidR="00000000" w:rsidRPr="00000000">
        <w:rPr>
          <w:rFonts w:ascii="Montserrat" w:cs="Montserrat" w:eastAsia="Montserrat" w:hAnsi="Montserrat"/>
          <w:color w:val="222222"/>
          <w:sz w:val="22"/>
          <w:szCs w:val="22"/>
          <w:rtl w:val="0"/>
        </w:rPr>
        <w:t xml:space="preserve">“</w:t>
      </w:r>
      <w:r w:rsidDel="00000000" w:rsidR="00000000" w:rsidRPr="00000000">
        <w:rPr>
          <w:rFonts w:ascii="Montserrat" w:cs="Montserrat" w:eastAsia="Montserrat" w:hAnsi="Montserrat"/>
          <w:i w:val="1"/>
          <w:color w:val="222222"/>
          <w:sz w:val="22"/>
          <w:szCs w:val="22"/>
          <w:rtl w:val="0"/>
        </w:rPr>
        <w:t xml:space="preserve">Grupo Dia ha logrado en el primer semestre del año un desempeño financiero sólido, con una mejora sustancial de los márgenes operativos, una robusta generación de caja y una disciplinada gestión que nos permite sostener la aceleración de la expansión al tiempo que seguimos mejorando la ratio de endeudamiento. Este escenario de bajo apalancamiento, fuerte liquidez y vencimientos a largo plazo pavimentan un sólido camino para lograr los objetivos de nuestro Plan Estratégico 2025-29</w:t>
      </w:r>
      <w:r w:rsidDel="00000000" w:rsidR="00000000" w:rsidRPr="00000000">
        <w:rPr>
          <w:rFonts w:ascii="Montserrat" w:cs="Montserrat" w:eastAsia="Montserrat" w:hAnsi="Montserrat"/>
          <w:color w:val="222222"/>
          <w:sz w:val="22"/>
          <w:szCs w:val="22"/>
          <w:rtl w:val="0"/>
        </w:rPr>
        <w:t xml:space="preserve">”, subraya </w:t>
      </w:r>
      <w:r w:rsidDel="00000000" w:rsidR="00000000" w:rsidRPr="00000000">
        <w:rPr>
          <w:rFonts w:ascii="Montserrat" w:cs="Montserrat" w:eastAsia="Montserrat" w:hAnsi="Montserrat"/>
          <w:b w:val="1"/>
          <w:color w:val="222222"/>
          <w:sz w:val="22"/>
          <w:szCs w:val="22"/>
          <w:rtl w:val="0"/>
        </w:rPr>
        <w:t xml:space="preserve">Guillaume Gras, Director Financiero de Grupo Dia.</w:t>
      </w:r>
      <w:r w:rsidDel="00000000" w:rsidR="00000000" w:rsidRPr="00000000">
        <w:rPr>
          <w:rFonts w:ascii="Montserrat" w:cs="Montserrat" w:eastAsia="Montserrat" w:hAnsi="Montserrat"/>
          <w:color w:val="222222"/>
          <w:sz w:val="22"/>
          <w:szCs w:val="22"/>
          <w:rtl w:val="0"/>
        </w:rPr>
        <w:t xml:space="preserve"> </w:t>
      </w:r>
    </w:p>
    <w:p w:rsidR="00000000" w:rsidDel="00000000" w:rsidP="00000000" w:rsidRDefault="00000000" w:rsidRPr="00000000" w14:paraId="0000001F">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76" w:lineRule="auto"/>
        <w:ind w:right="-409"/>
        <w:jc w:val="both"/>
        <w:rPr>
          <w:rFonts w:ascii="Montserrat" w:cs="Montserrat" w:eastAsia="Montserrat" w:hAnsi="Montserrat"/>
          <w:color w:val="222222"/>
          <w:sz w:val="22"/>
          <w:szCs w:val="22"/>
        </w:rPr>
      </w:pPr>
      <w:r w:rsidDel="00000000" w:rsidR="00000000" w:rsidRPr="00000000">
        <w:rPr>
          <w:rFonts w:ascii="Montserrat" w:cs="Montserrat" w:eastAsia="Montserrat" w:hAnsi="Montserrat"/>
          <w:color w:val="222222"/>
          <w:sz w:val="22"/>
          <w:szCs w:val="22"/>
          <w:rtl w:val="0"/>
        </w:rPr>
        <w:t xml:space="preserve">Por último, en el marco del cuarto pilar estratégico, </w:t>
      </w:r>
      <w:r w:rsidDel="00000000" w:rsidR="00000000" w:rsidRPr="00000000">
        <w:rPr>
          <w:rFonts w:ascii="Montserrat" w:cs="Montserrat" w:eastAsia="Montserrat" w:hAnsi="Montserrat"/>
          <w:i w:val="1"/>
          <w:color w:val="222222"/>
          <w:sz w:val="22"/>
          <w:szCs w:val="22"/>
          <w:rtl w:val="0"/>
        </w:rPr>
        <w:t xml:space="preserve">Visibilizar el valor de Dia, </w:t>
      </w:r>
      <w:r w:rsidDel="00000000" w:rsidR="00000000" w:rsidRPr="00000000">
        <w:rPr>
          <w:rFonts w:ascii="Montserrat" w:cs="Montserrat" w:eastAsia="Montserrat" w:hAnsi="Montserrat"/>
          <w:color w:val="222222"/>
          <w:sz w:val="22"/>
          <w:szCs w:val="22"/>
          <w:rtl w:val="0"/>
        </w:rPr>
        <w:t xml:space="preserve">se han impulsado acciones dirigidas a reforzar la percepción de la marca Dia y de su capacidad para generar valor a largo plazo. En este sentido, durante la primera mitad del año, la compañía ha avanzado en el desarrollo de </w:t>
      </w:r>
      <w:r w:rsidDel="00000000" w:rsidR="00000000" w:rsidRPr="00000000">
        <w:rPr>
          <w:rFonts w:ascii="Montserrat" w:cs="Montserrat" w:eastAsia="Montserrat" w:hAnsi="Montserrat"/>
          <w:b w:val="1"/>
          <w:color w:val="222222"/>
          <w:sz w:val="22"/>
          <w:szCs w:val="22"/>
          <w:rtl w:val="0"/>
        </w:rPr>
        <w:t xml:space="preserve">medidas que refuerzan su posicionamiento y grado de conocimiento en el mercado</w:t>
      </w:r>
      <w:r w:rsidDel="00000000" w:rsidR="00000000" w:rsidRPr="00000000">
        <w:rPr>
          <w:rFonts w:ascii="Montserrat" w:cs="Montserrat" w:eastAsia="Montserrat" w:hAnsi="Montserrat"/>
          <w:color w:val="222222"/>
          <w:sz w:val="22"/>
          <w:szCs w:val="22"/>
          <w:rtl w:val="0"/>
        </w:rPr>
        <w:t xml:space="preserve">. Un ejemplo es la celebración del Capital Market Day el pasado mes de marzo, así como una mayor participación en foros especializados y la celebración de </w:t>
      </w:r>
      <w:r w:rsidDel="00000000" w:rsidR="00000000" w:rsidRPr="00000000">
        <w:rPr>
          <w:rFonts w:ascii="Montserrat" w:cs="Montserrat" w:eastAsia="Montserrat" w:hAnsi="Montserrat"/>
          <w:i w:val="1"/>
          <w:color w:val="222222"/>
          <w:sz w:val="22"/>
          <w:szCs w:val="22"/>
          <w:rtl w:val="0"/>
        </w:rPr>
        <w:t xml:space="preserve">road shows</w:t>
      </w:r>
      <w:r w:rsidDel="00000000" w:rsidR="00000000" w:rsidRPr="00000000">
        <w:rPr>
          <w:rFonts w:ascii="Montserrat" w:cs="Montserrat" w:eastAsia="Montserrat" w:hAnsi="Montserrat"/>
          <w:color w:val="222222"/>
          <w:sz w:val="22"/>
          <w:szCs w:val="22"/>
          <w:rtl w:val="0"/>
        </w:rPr>
        <w:t xml:space="preserve"> en Londres y Madrid.</w:t>
      </w:r>
    </w:p>
    <w:p w:rsidR="00000000" w:rsidDel="00000000" w:rsidP="00000000" w:rsidRDefault="00000000" w:rsidRPr="00000000" w14:paraId="00000020">
      <w:pPr>
        <w:tabs>
          <w:tab w:val="left" w:leader="none" w:pos="3450"/>
        </w:tabs>
        <w:spacing w:line="276" w:lineRule="auto"/>
        <w:jc w:val="both"/>
        <w:rPr>
          <w:rFonts w:ascii="Montserrat" w:cs="Montserrat" w:eastAsia="Montserrat" w:hAnsi="Montserrat"/>
          <w:b w:val="1"/>
          <w:color w:val="222222"/>
          <w:sz w:val="22"/>
          <w:szCs w:val="22"/>
        </w:rPr>
      </w:pPr>
      <w:r w:rsidDel="00000000" w:rsidR="00000000" w:rsidRPr="00000000">
        <w:rPr>
          <w:rFonts w:ascii="Montserrat" w:cs="Montserrat" w:eastAsia="Montserrat" w:hAnsi="Montserrat"/>
          <w:color w:val="222222"/>
          <w:sz w:val="22"/>
          <w:szCs w:val="22"/>
          <w:rtl w:val="0"/>
        </w:rPr>
        <w:t xml:space="preserve">Fruto de esto, la acción de Grupo Dia ha registrado una recuperación extraordinaria: </w:t>
      </w:r>
      <w:r w:rsidDel="00000000" w:rsidR="00000000" w:rsidRPr="00000000">
        <w:rPr>
          <w:rFonts w:ascii="Montserrat" w:cs="Montserrat" w:eastAsia="Montserrat" w:hAnsi="Montserrat"/>
          <w:b w:val="1"/>
          <w:color w:val="222222"/>
          <w:sz w:val="22"/>
          <w:szCs w:val="22"/>
          <w:rtl w:val="0"/>
        </w:rPr>
        <w:t xml:space="preserve">ha más que duplicado su valor en los últimos doce meses, con </w:t>
      </w:r>
      <w:r w:rsidDel="00000000" w:rsidR="00000000" w:rsidRPr="00000000">
        <w:rPr>
          <w:rFonts w:ascii="Montserrat" w:cs="Montserrat" w:eastAsia="Montserrat" w:hAnsi="Montserrat"/>
          <w:b w:val="1"/>
          <w:color w:val="222222"/>
          <w:sz w:val="22"/>
          <w:szCs w:val="22"/>
          <w:rtl w:val="0"/>
        </w:rPr>
        <w:t xml:space="preserve">un incremento de más del 90% en lo que va de 2025</w:t>
      </w:r>
      <w:r w:rsidDel="00000000" w:rsidR="00000000" w:rsidRPr="00000000">
        <w:rPr>
          <w:rFonts w:ascii="Montserrat" w:cs="Montserrat" w:eastAsia="Montserrat" w:hAnsi="Montserrat"/>
          <w:color w:val="222222"/>
          <w:sz w:val="22"/>
          <w:szCs w:val="22"/>
          <w:rtl w:val="0"/>
        </w:rPr>
        <w:t xml:space="preserve"> y una</w:t>
      </w:r>
      <w:r w:rsidDel="00000000" w:rsidR="00000000" w:rsidRPr="00000000">
        <w:rPr>
          <w:rFonts w:ascii="Montserrat" w:cs="Montserrat" w:eastAsia="Montserrat" w:hAnsi="Montserrat"/>
          <w:b w:val="1"/>
          <w:color w:val="222222"/>
          <w:sz w:val="22"/>
          <w:szCs w:val="22"/>
          <w:rtl w:val="0"/>
        </w:rPr>
        <w:t xml:space="preserve"> liquidez que se ha multiplicado por diez</w:t>
      </w:r>
      <w:r w:rsidDel="00000000" w:rsidR="00000000" w:rsidRPr="00000000">
        <w:rPr>
          <w:rFonts w:ascii="Montserrat" w:cs="Montserrat" w:eastAsia="Montserrat" w:hAnsi="Montserrat"/>
          <w:color w:val="222222"/>
          <w:sz w:val="22"/>
          <w:szCs w:val="22"/>
          <w:rtl w:val="0"/>
        </w:rPr>
        <w:t xml:space="preserve">, </w:t>
      </w:r>
      <w:r w:rsidDel="00000000" w:rsidR="00000000" w:rsidRPr="00000000">
        <w:rPr>
          <w:rFonts w:ascii="Montserrat" w:cs="Montserrat" w:eastAsia="Montserrat" w:hAnsi="Montserrat"/>
          <w:b w:val="1"/>
          <w:color w:val="222222"/>
          <w:sz w:val="22"/>
          <w:szCs w:val="22"/>
          <w:rtl w:val="0"/>
        </w:rPr>
        <w:t xml:space="preserve">con cerca de dos millones de euros negociados </w:t>
      </w:r>
      <w:r w:rsidDel="00000000" w:rsidR="00000000" w:rsidRPr="00000000">
        <w:rPr>
          <w:rFonts w:ascii="Montserrat" w:cs="Montserrat" w:eastAsia="Montserrat" w:hAnsi="Montserrat"/>
          <w:b w:val="1"/>
          <w:color w:val="222222"/>
          <w:sz w:val="22"/>
          <w:szCs w:val="22"/>
          <w:rtl w:val="0"/>
        </w:rPr>
        <w:t xml:space="preserve">de media </w:t>
      </w:r>
      <w:r w:rsidDel="00000000" w:rsidR="00000000" w:rsidRPr="00000000">
        <w:rPr>
          <w:rFonts w:ascii="Montserrat" w:cs="Montserrat" w:eastAsia="Montserrat" w:hAnsi="Montserrat"/>
          <w:b w:val="1"/>
          <w:color w:val="222222"/>
          <w:sz w:val="22"/>
          <w:szCs w:val="22"/>
          <w:rtl w:val="0"/>
        </w:rPr>
        <w:t xml:space="preserve">durante el último trimestre. </w:t>
      </w:r>
    </w:p>
    <w:p w:rsidR="00000000" w:rsidDel="00000000" w:rsidP="00000000" w:rsidRDefault="00000000" w:rsidRPr="00000000" w14:paraId="00000021">
      <w:pPr>
        <w:tabs>
          <w:tab w:val="left" w:leader="none" w:pos="3450"/>
        </w:tabs>
        <w:spacing w:line="276" w:lineRule="auto"/>
        <w:jc w:val="both"/>
        <w:rPr>
          <w:rFonts w:ascii="Montserrat" w:cs="Montserrat" w:eastAsia="Montserrat" w:hAnsi="Montserrat"/>
          <w:color w:val="222222"/>
          <w:sz w:val="22"/>
          <w:szCs w:val="22"/>
        </w:rPr>
      </w:pPr>
      <w:r w:rsidDel="00000000" w:rsidR="00000000" w:rsidRPr="00000000">
        <w:rPr>
          <w:rtl w:val="0"/>
        </w:rPr>
      </w:r>
    </w:p>
    <w:p w:rsidR="00000000" w:rsidDel="00000000" w:rsidP="00000000" w:rsidRDefault="00000000" w:rsidRPr="00000000" w14:paraId="00000022">
      <w:pPr>
        <w:tabs>
          <w:tab w:val="left" w:leader="none" w:pos="3450"/>
        </w:tabs>
        <w:spacing w:line="276" w:lineRule="auto"/>
        <w:jc w:val="both"/>
        <w:rPr>
          <w:rFonts w:ascii="Montserrat" w:cs="Montserrat" w:eastAsia="Montserrat" w:hAnsi="Montserrat"/>
          <w:b w:val="1"/>
          <w:color w:val="222222"/>
          <w:sz w:val="22"/>
          <w:szCs w:val="22"/>
        </w:rPr>
      </w:pPr>
      <w:r w:rsidDel="00000000" w:rsidR="00000000" w:rsidRPr="00000000">
        <w:rPr>
          <w:rFonts w:ascii="Montserrat" w:cs="Montserrat" w:eastAsia="Montserrat" w:hAnsi="Montserrat"/>
          <w:color w:val="222222"/>
          <w:sz w:val="22"/>
          <w:szCs w:val="22"/>
          <w:rtl w:val="0"/>
        </w:rPr>
        <w:t xml:space="preserve">Este desempeño bursátil es reflejo de la </w:t>
      </w:r>
      <w:r w:rsidDel="00000000" w:rsidR="00000000" w:rsidRPr="00000000">
        <w:rPr>
          <w:rFonts w:ascii="Montserrat" w:cs="Montserrat" w:eastAsia="Montserrat" w:hAnsi="Montserrat"/>
          <w:b w:val="1"/>
          <w:color w:val="222222"/>
          <w:sz w:val="22"/>
          <w:szCs w:val="22"/>
          <w:rtl w:val="0"/>
        </w:rPr>
        <w:t xml:space="preserve">confianza renovada por parte de los inversores institucionales</w:t>
      </w:r>
      <w:r w:rsidDel="00000000" w:rsidR="00000000" w:rsidRPr="00000000">
        <w:rPr>
          <w:rFonts w:ascii="Montserrat" w:cs="Montserrat" w:eastAsia="Montserrat" w:hAnsi="Montserrat"/>
          <w:color w:val="222222"/>
          <w:sz w:val="22"/>
          <w:szCs w:val="22"/>
          <w:rtl w:val="0"/>
        </w:rPr>
        <w:t xml:space="preserve">, cuya participación en el accionariado sigue creciendo. Los avances del negocio —en cuota de mercado, red logística, e-commerce o sostenibilidad—, combinados con decisiones corporativas estratégicas, están </w:t>
      </w:r>
      <w:r w:rsidDel="00000000" w:rsidR="00000000" w:rsidRPr="00000000">
        <w:rPr>
          <w:rFonts w:ascii="Montserrat" w:cs="Montserrat" w:eastAsia="Montserrat" w:hAnsi="Montserrat"/>
          <w:b w:val="1"/>
          <w:color w:val="222222"/>
          <w:sz w:val="22"/>
          <w:szCs w:val="22"/>
          <w:rtl w:val="0"/>
        </w:rPr>
        <w:t xml:space="preserve">consolidando la capacidad de Dia para generar valor sostenible a medio y largo plazo para sus accionistas y demás públicos de interés.</w:t>
      </w:r>
    </w:p>
    <w:p w:rsidR="00000000" w:rsidDel="00000000" w:rsidP="00000000" w:rsidRDefault="00000000" w:rsidRPr="00000000" w14:paraId="00000023">
      <w:pPr>
        <w:tabs>
          <w:tab w:val="left" w:leader="none" w:pos="3450"/>
        </w:tabs>
        <w:spacing w:line="276" w:lineRule="auto"/>
        <w:jc w:val="both"/>
        <w:rPr>
          <w:rFonts w:ascii="Montserrat" w:cs="Montserrat" w:eastAsia="Montserrat" w:hAnsi="Montserrat"/>
          <w:b w:val="1"/>
          <w:color w:val="222222"/>
          <w:sz w:val="22"/>
          <w:szCs w:val="22"/>
        </w:rPr>
      </w:pPr>
      <w:r w:rsidDel="00000000" w:rsidR="00000000" w:rsidRPr="00000000">
        <w:rPr>
          <w:rtl w:val="0"/>
        </w:rPr>
      </w:r>
    </w:p>
    <w:p w:rsidR="00000000" w:rsidDel="00000000" w:rsidP="00000000" w:rsidRDefault="00000000" w:rsidRPr="00000000" w14:paraId="00000024">
      <w:pPr>
        <w:spacing w:after="120" w:lineRule="auto"/>
        <w:ind w:right="-409"/>
        <w:jc w:val="both"/>
        <w:rPr/>
      </w:pPr>
      <w:r w:rsidDel="00000000" w:rsidR="00000000" w:rsidRPr="00000000">
        <w:rPr>
          <w:rFonts w:ascii="Montserrat" w:cs="Montserrat" w:eastAsia="Montserrat" w:hAnsi="Montserrat"/>
          <w:b w:val="1"/>
          <w:color w:val="e30513"/>
          <w:sz w:val="20"/>
          <w:szCs w:val="20"/>
          <w:rtl w:val="0"/>
        </w:rPr>
        <w:t xml:space="preserve">Sobre Grupo Dia</w:t>
      </w:r>
      <w:r w:rsidDel="00000000" w:rsidR="00000000" w:rsidRPr="00000000">
        <w:rPr>
          <w:rtl w:val="0"/>
        </w:rPr>
      </w:r>
    </w:p>
    <w:p w:rsidR="00000000" w:rsidDel="00000000" w:rsidP="00000000" w:rsidRDefault="00000000" w:rsidRPr="00000000" w14:paraId="00000025">
      <w:pPr>
        <w:spacing w:after="120" w:lineRule="auto"/>
        <w:ind w:right="-409"/>
        <w:jc w:val="both"/>
        <w:rPr/>
      </w:pPr>
      <w:r w:rsidDel="00000000" w:rsidR="00000000" w:rsidRPr="00000000">
        <w:rPr>
          <w:rFonts w:ascii="Montserrat" w:cs="Montserrat" w:eastAsia="Montserrat" w:hAnsi="Montserrat"/>
          <w:b w:val="1"/>
          <w:color w:val="e30513"/>
          <w:sz w:val="16"/>
          <w:szCs w:val="16"/>
          <w:rtl w:val="0"/>
        </w:rPr>
        <w:t xml:space="preserve">Cada día más cerca</w:t>
      </w:r>
      <w:r w:rsidDel="00000000" w:rsidR="00000000" w:rsidRPr="00000000">
        <w:rPr>
          <w:rtl w:val="0"/>
        </w:rPr>
      </w:r>
    </w:p>
    <w:p w:rsidR="00000000" w:rsidDel="00000000" w:rsidP="00000000" w:rsidRDefault="00000000" w:rsidRPr="00000000" w14:paraId="00000026">
      <w:pPr>
        <w:ind w:right="-409"/>
        <w:jc w:val="both"/>
        <w:rPr>
          <w:rFonts w:ascii="Montserrat" w:cs="Montserrat" w:eastAsia="Montserrat" w:hAnsi="Montserrat"/>
          <w:color w:val="222222"/>
          <w:sz w:val="16"/>
          <w:szCs w:val="16"/>
        </w:rPr>
      </w:pPr>
      <w:r w:rsidDel="00000000" w:rsidR="00000000" w:rsidRPr="00000000">
        <w:rPr>
          <w:rFonts w:ascii="Montserrat" w:cs="Montserrat" w:eastAsia="Montserrat" w:hAnsi="Montserrat"/>
          <w:color w:val="222222"/>
          <w:sz w:val="16"/>
          <w:szCs w:val="16"/>
          <w:rtl w:val="0"/>
        </w:rPr>
        <w:t xml:space="preserve">Somos Grupo Dia, la red líder de tiendas de proximidad con más de 3.300 establecimientos en España y Argentina. Somos la tienda del barrio, la que facilita una experiencia de compra fácil, rápida y completa, cerca de casa y con productos de gran calidad a un precio asequible, tanto en nuestras tiendas físicas como en nuestro canal online. </w:t>
      </w:r>
    </w:p>
    <w:p w:rsidR="00000000" w:rsidDel="00000000" w:rsidP="00000000" w:rsidRDefault="00000000" w:rsidRPr="00000000" w14:paraId="00000027">
      <w:pPr>
        <w:ind w:right="-409"/>
        <w:jc w:val="both"/>
        <w:rPr>
          <w:rFonts w:ascii="Montserrat" w:cs="Montserrat" w:eastAsia="Montserrat" w:hAnsi="Montserrat"/>
          <w:color w:val="222222"/>
          <w:sz w:val="16"/>
          <w:szCs w:val="16"/>
        </w:rPr>
      </w:pPr>
      <w:r w:rsidDel="00000000" w:rsidR="00000000" w:rsidRPr="00000000">
        <w:rPr>
          <w:rtl w:val="0"/>
        </w:rPr>
      </w:r>
    </w:p>
    <w:p w:rsidR="00000000" w:rsidDel="00000000" w:rsidP="00000000" w:rsidRDefault="00000000" w:rsidRPr="00000000" w14:paraId="00000028">
      <w:pPr>
        <w:ind w:right="-409"/>
        <w:jc w:val="both"/>
        <w:rPr>
          <w:rFonts w:ascii="Montserrat" w:cs="Montserrat" w:eastAsia="Montserrat" w:hAnsi="Montserrat"/>
          <w:color w:val="222222"/>
          <w:sz w:val="16"/>
          <w:szCs w:val="16"/>
        </w:rPr>
      </w:pPr>
      <w:r w:rsidDel="00000000" w:rsidR="00000000" w:rsidRPr="00000000">
        <w:rPr>
          <w:rFonts w:ascii="Montserrat" w:cs="Montserrat" w:eastAsia="Montserrat" w:hAnsi="Montserrat"/>
          <w:color w:val="222222"/>
          <w:sz w:val="16"/>
          <w:szCs w:val="16"/>
          <w:rtl w:val="0"/>
        </w:rPr>
        <w:t xml:space="preserve">Nuestra primera tienda Dia abrió sus puertas en Madrid en 1979. Hoy, cuatro décadas después, con la proximidad como fortaleza y la diversidad como bandera, las cerca de 17.000 personas que forman nuestro equipo en tiendas, almacenes y oficinas, y las 17.000 de nuestra red de franquiciados se mueven por un mismo propósito: estar cada día más cerca para ofrecer gran calidad al alcance de todos. Juntos, hemos construido una compañía que cotiza en la bolsa de España desde 2011 y que logró una facturación de 6.901 millones en 2024. </w:t>
      </w:r>
    </w:p>
    <w:p w:rsidR="00000000" w:rsidDel="00000000" w:rsidP="00000000" w:rsidRDefault="00000000" w:rsidRPr="00000000" w14:paraId="00000029">
      <w:pPr>
        <w:ind w:right="-409"/>
        <w:jc w:val="both"/>
        <w:rPr>
          <w:rFonts w:ascii="Montserrat" w:cs="Montserrat" w:eastAsia="Montserrat" w:hAnsi="Montserrat"/>
          <w:color w:val="222222"/>
          <w:sz w:val="16"/>
          <w:szCs w:val="16"/>
        </w:rPr>
      </w:pPr>
      <w:r w:rsidDel="00000000" w:rsidR="00000000" w:rsidRPr="00000000">
        <w:rPr>
          <w:rtl w:val="0"/>
        </w:rPr>
      </w:r>
    </w:p>
    <w:p w:rsidR="00000000" w:rsidDel="00000000" w:rsidP="00000000" w:rsidRDefault="00000000" w:rsidRPr="00000000" w14:paraId="0000002A">
      <w:pPr>
        <w:ind w:right="-409"/>
        <w:jc w:val="both"/>
        <w:rPr>
          <w:rFonts w:ascii="Montserrat" w:cs="Montserrat" w:eastAsia="Montserrat" w:hAnsi="Montserrat"/>
          <w:sz w:val="14"/>
          <w:szCs w:val="14"/>
        </w:rPr>
      </w:pPr>
      <w:r w:rsidDel="00000000" w:rsidR="00000000" w:rsidRPr="00000000">
        <w:rPr>
          <w:rFonts w:ascii="Montserrat" w:cs="Montserrat" w:eastAsia="Montserrat" w:hAnsi="Montserrat"/>
          <w:color w:val="222222"/>
          <w:sz w:val="16"/>
          <w:szCs w:val="16"/>
          <w:rtl w:val="0"/>
        </w:rPr>
        <w:t xml:space="preserve">Para lograr nuestro propósito, nos apoyamos en una sólida red de proveedores, realizando el 96% de nuestras compras de manera local. Esto nos permite ofrecer a nuestros cerca de 10 millones de clientes fidelizados una alimentación accesible y al alcance de todos, con un surtido completo, una clara apuesta por los productos frescos y locales y una marca Dia de la máxima calidad. </w:t>
      </w:r>
      <w:r w:rsidDel="00000000" w:rsidR="00000000" w:rsidRPr="00000000">
        <w:rPr>
          <w:rtl w:val="0"/>
        </w:rPr>
      </w:r>
    </w:p>
    <w:p w:rsidR="00000000" w:rsidDel="00000000" w:rsidP="00000000" w:rsidRDefault="00000000" w:rsidRPr="00000000" w14:paraId="0000002B">
      <w:pPr>
        <w:tabs>
          <w:tab w:val="center" w:leader="none" w:pos="4252"/>
          <w:tab w:val="right" w:leader="none" w:pos="8504"/>
        </w:tabs>
        <w:ind w:right="-409"/>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Fonts w:ascii="Montserrat" w:cs="Montserrat" w:eastAsia="Montserrat" w:hAnsi="Montserrat"/>
          <w:b w:val="1"/>
          <w:color w:val="0000ff"/>
          <w:sz w:val="16"/>
          <w:szCs w:val="16"/>
          <w:highlight w:val="white"/>
          <w:u w:val="single"/>
          <w:rtl w:val="0"/>
        </w:rPr>
        <w:t xml:space="preserve">https://diacorporate.com/</w:t>
      </w:r>
      <w:r w:rsidDel="00000000" w:rsidR="00000000" w:rsidRPr="00000000">
        <w:rPr>
          <w:rFonts w:ascii="Montserrat" w:cs="Montserrat" w:eastAsia="Montserrat" w:hAnsi="Montserrat"/>
          <w:color w:val="222222"/>
          <w:sz w:val="16"/>
          <w:szCs w:val="16"/>
          <w:highlight w:val="white"/>
          <w:rtl w:val="0"/>
        </w:rPr>
        <w:tab/>
        <w:t xml:space="preserve">       </w:t>
      </w:r>
      <w:r w:rsidDel="00000000" w:rsidR="00000000" w:rsidRPr="00000000">
        <w:rPr>
          <w:rFonts w:ascii="Montserrat" w:cs="Montserrat" w:eastAsia="Montserrat" w:hAnsi="Montserrat"/>
          <w:b w:val="1"/>
          <w:color w:val="e30513"/>
          <w:sz w:val="16"/>
          <w:szCs w:val="16"/>
          <w:highlight w:val="white"/>
          <w:rtl w:val="0"/>
        </w:rPr>
        <w:t xml:space="preserve">#CadaDiaMásCerca</w:t>
      </w:r>
      <w:r w:rsidDel="00000000" w:rsidR="00000000" w:rsidRPr="00000000">
        <w:rPr>
          <w:rFonts w:ascii="Montserrat" w:cs="Montserrat" w:eastAsia="Montserrat" w:hAnsi="Montserrat"/>
          <w:color w:val="222222"/>
          <w:sz w:val="16"/>
          <w:szCs w:val="16"/>
          <w:highlight w:val="white"/>
          <w:rtl w:val="0"/>
        </w:rPr>
        <w:t xml:space="preserve">  </w:t>
        <w:tab/>
        <w:tab/>
        <w:t xml:space="preserve">  </w:t>
      </w:r>
      <w:r w:rsidDel="00000000" w:rsidR="00000000" w:rsidRPr="00000000">
        <w:rPr>
          <w:rFonts w:ascii="Montserrat" w:cs="Montserrat" w:eastAsia="Montserrat" w:hAnsi="Montserrat"/>
          <w:b w:val="1"/>
          <w:color w:val="222222"/>
          <w:sz w:val="16"/>
          <w:szCs w:val="16"/>
          <w:highlight w:val="white"/>
          <w:rtl w:val="0"/>
        </w:rPr>
        <w:t xml:space="preserve">Linkedin:</w:t>
      </w:r>
      <w:r w:rsidDel="00000000" w:rsidR="00000000" w:rsidRPr="00000000">
        <w:rPr>
          <w:rFonts w:ascii="Montserrat" w:cs="Montserrat" w:eastAsia="Montserrat" w:hAnsi="Montserrat"/>
          <w:color w:val="222222"/>
          <w:sz w:val="16"/>
          <w:szCs w:val="16"/>
          <w:highlight w:val="white"/>
          <w:rtl w:val="0"/>
        </w:rPr>
        <w:t xml:space="preserve"> </w:t>
      </w:r>
      <w:hyperlink r:id="rId13">
        <w:r w:rsidDel="00000000" w:rsidR="00000000" w:rsidRPr="00000000">
          <w:rPr>
            <w:rFonts w:ascii="Montserrat" w:cs="Montserrat" w:eastAsia="Montserrat" w:hAnsi="Montserrat"/>
            <w:color w:val="1155cc"/>
            <w:sz w:val="16"/>
            <w:szCs w:val="16"/>
            <w:highlight w:val="white"/>
            <w:u w:val="single"/>
            <w:rtl w:val="0"/>
          </w:rPr>
          <w:t xml:space="preserve">Grupo Dia</w:t>
        </w:r>
      </w:hyperlink>
      <w:r w:rsidDel="00000000" w:rsidR="00000000" w:rsidRPr="00000000">
        <w:rPr>
          <w:rtl w:val="0"/>
        </w:rPr>
      </w:r>
    </w:p>
    <w:p w:rsidR="00000000" w:rsidDel="00000000" w:rsidP="00000000" w:rsidRDefault="00000000" w:rsidRPr="00000000" w14:paraId="0000002D">
      <w:pPr>
        <w:tabs>
          <w:tab w:val="center" w:leader="none" w:pos="4252"/>
          <w:tab w:val="right" w:leader="none" w:pos="8504"/>
        </w:tabs>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2E">
      <w:pPr>
        <w:tabs>
          <w:tab w:val="center" w:leader="none" w:pos="4252"/>
          <w:tab w:val="right" w:leader="none" w:pos="8504"/>
        </w:tabs>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2F">
      <w:pPr>
        <w:tabs>
          <w:tab w:val="center" w:leader="none" w:pos="4252"/>
          <w:tab w:val="right" w:leader="none" w:pos="8504"/>
        </w:tabs>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Para más información:</w:t>
      </w:r>
    </w:p>
    <w:p w:rsidR="00000000" w:rsidDel="00000000" w:rsidP="00000000" w:rsidRDefault="00000000" w:rsidRPr="00000000" w14:paraId="00000030">
      <w:pPr>
        <w:tabs>
          <w:tab w:val="center" w:leader="none" w:pos="4252"/>
          <w:tab w:val="right" w:leader="none" w:pos="8504"/>
        </w:tabs>
        <w:rPr>
          <w:rFonts w:ascii="Montserrat Medium" w:cs="Montserrat Medium" w:eastAsia="Montserrat Medium" w:hAnsi="Montserrat Medium"/>
          <w:b w:val="1"/>
          <w:sz w:val="16"/>
          <w:szCs w:val="16"/>
        </w:rPr>
      </w:pPr>
      <w:r w:rsidDel="00000000" w:rsidR="00000000" w:rsidRPr="00000000">
        <w:rPr>
          <w:rtl w:val="0"/>
        </w:rPr>
      </w:r>
    </w:p>
    <w:p w:rsidR="00000000" w:rsidDel="00000000" w:rsidP="00000000" w:rsidRDefault="00000000" w:rsidRPr="00000000" w14:paraId="00000031">
      <w:pPr>
        <w:tabs>
          <w:tab w:val="center" w:leader="none" w:pos="4252"/>
          <w:tab w:val="right" w:leader="none" w:pos="8504"/>
        </w:tabs>
        <w:spacing w:after="120" w:lineRule="auto"/>
        <w:rPr>
          <w:rFonts w:ascii="Montserrat" w:cs="Montserrat" w:eastAsia="Montserrat" w:hAnsi="Montserrat"/>
          <w:sz w:val="16"/>
          <w:szCs w:val="16"/>
        </w:rPr>
      </w:pPr>
      <w:r w:rsidDel="00000000" w:rsidR="00000000" w:rsidRPr="00000000">
        <w:rPr>
          <w:rFonts w:ascii="Montserrat Medium" w:cs="Montserrat Medium" w:eastAsia="Montserrat Medium" w:hAnsi="Montserrat Medium"/>
          <w:b w:val="1"/>
          <w:sz w:val="16"/>
          <w:szCs w:val="16"/>
          <w:rtl w:val="0"/>
        </w:rPr>
        <w:t xml:space="preserve">Grupo Dia | </w:t>
      </w:r>
      <w:r w:rsidDel="00000000" w:rsidR="00000000" w:rsidRPr="00000000">
        <w:rPr>
          <w:rFonts w:ascii="Montserrat" w:cs="Montserrat" w:eastAsia="Montserrat" w:hAnsi="Montserrat"/>
          <w:sz w:val="16"/>
          <w:szCs w:val="16"/>
          <w:rtl w:val="0"/>
        </w:rPr>
        <w:t xml:space="preserve">Ainhoa Murga | </w:t>
      </w:r>
      <w:hyperlink r:id="rId14">
        <w:r w:rsidDel="00000000" w:rsidR="00000000" w:rsidRPr="00000000">
          <w:rPr>
            <w:rFonts w:ascii="Montserrat" w:cs="Montserrat" w:eastAsia="Montserrat" w:hAnsi="Montserrat"/>
            <w:color w:val="1155cc"/>
            <w:sz w:val="16"/>
            <w:szCs w:val="16"/>
            <w:u w:val="single"/>
            <w:rtl w:val="0"/>
          </w:rPr>
          <w:t xml:space="preserve">ainhoa.murga@diagroup.com</w:t>
        </w:r>
      </w:hyperlink>
      <w:r w:rsidDel="00000000" w:rsidR="00000000" w:rsidRPr="00000000">
        <w:rPr>
          <w:rFonts w:ascii="Montserrat" w:cs="Montserrat" w:eastAsia="Montserrat" w:hAnsi="Montserrat"/>
          <w:sz w:val="16"/>
          <w:szCs w:val="16"/>
          <w:rtl w:val="0"/>
        </w:rPr>
        <w:t xml:space="preserve"> | +34 608 710 511</w:t>
      </w:r>
    </w:p>
    <w:sectPr>
      <w:headerReference r:id="rId15" w:type="default"/>
      <w:footerReference r:id="rId16"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252"/>
        <w:tab w:val="right" w:leader="none" w:pos="8504"/>
      </w:tabs>
      <w:jc w:val="right"/>
      <w:rPr>
        <w:rFonts w:ascii="Calibri" w:cs="Calibri" w:eastAsia="Calibri" w:hAnsi="Calibri"/>
        <w:color w:val="000000"/>
      </w:rPr>
    </w:pPr>
    <w:r w:rsidDel="00000000" w:rsidR="00000000" w:rsidRPr="00000000">
      <w:rPr>
        <w:rFonts w:ascii="Montserrat" w:cs="Montserrat" w:eastAsia="Montserrat" w:hAnsi="Montserrat"/>
        <w:sz w:val="16"/>
        <w:szCs w:val="16"/>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4">
      <w:pPr>
        <w:jc w:val="both"/>
        <w:rPr>
          <w:rFonts w:ascii="Montserrat" w:cs="Montserrat" w:eastAsia="Montserrat" w:hAnsi="Montserrat"/>
          <w:sz w:val="18"/>
          <w:szCs w:val="18"/>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sz w:val="18"/>
          <w:szCs w:val="18"/>
          <w:rtl w:val="0"/>
        </w:rPr>
        <w:t xml:space="preserve"> El resultado neto del primer semestre de 2025 incluye 12 millones de euros procedentes de operaciones descontinuadas.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252"/>
        <w:tab w:val="right" w:leader="none" w:pos="8504"/>
      </w:tabs>
      <w:rPr>
        <w:rFonts w:ascii="Calibri" w:cs="Calibri" w:eastAsia="Calibri" w:hAnsi="Calibri"/>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-1148234</wp:posOffset>
          </wp:positionH>
          <wp:positionV relativeFrom="paragraph">
            <wp:posOffset>-449579</wp:posOffset>
          </wp:positionV>
          <wp:extent cx="7699375" cy="1119505"/>
          <wp:effectExtent b="0" l="0" r="0" t="0"/>
          <wp:wrapSquare wrapText="bothSides" distB="0" distT="0" distL="114300" distR="114300"/>
          <wp:docPr id="198025009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99375" cy="11195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34" w:customStyle="1">
    <w:name w:val="Table Normal34"/>
    <w:tblPr>
      <w:tblCellMar>
        <w:top w:w="0.0" w:type="dxa"/>
        <w:left w:w="0.0" w:type="dxa"/>
        <w:bottom w:w="0.0" w:type="dxa"/>
        <w:right w:w="0.0" w:type="dxa"/>
      </w:tblCellMar>
    </w:tblPr>
  </w:style>
  <w:style w:type="table" w:styleId="TableNormal33" w:customStyle="1">
    <w:name w:val="Table Normal33"/>
    <w:tblPr>
      <w:tblCellMar>
        <w:top w:w="0.0" w:type="dxa"/>
        <w:left w:w="0.0" w:type="dxa"/>
        <w:bottom w:w="0.0" w:type="dxa"/>
        <w:right w:w="0.0" w:type="dxa"/>
      </w:tblCellMar>
    </w:tblPr>
  </w:style>
  <w:style w:type="table" w:styleId="TableNormal32" w:customStyle="1">
    <w:name w:val="Table Normal32"/>
    <w:tblPr>
      <w:tblCellMar>
        <w:top w:w="0.0" w:type="dxa"/>
        <w:left w:w="0.0" w:type="dxa"/>
        <w:bottom w:w="0.0" w:type="dxa"/>
        <w:right w:w="0.0" w:type="dxa"/>
      </w:tblCellMar>
    </w:tblPr>
  </w:style>
  <w:style w:type="table" w:styleId="TableNormal31" w:customStyle="1">
    <w:name w:val="Table Normal31"/>
    <w:tblPr>
      <w:tblCellMar>
        <w:top w:w="0.0" w:type="dxa"/>
        <w:left w:w="0.0" w:type="dxa"/>
        <w:bottom w:w="0.0" w:type="dxa"/>
        <w:right w:w="0.0" w:type="dxa"/>
      </w:tblCellMar>
    </w:tblPr>
  </w:style>
  <w:style w:type="table" w:styleId="TableNormal30" w:customStyle="1">
    <w:name w:val="Table Normal30"/>
    <w:tblPr>
      <w:tblCellMar>
        <w:top w:w="0.0" w:type="dxa"/>
        <w:left w:w="0.0" w:type="dxa"/>
        <w:bottom w:w="0.0" w:type="dxa"/>
        <w:right w:w="0.0" w:type="dxa"/>
      </w:tblCellMar>
    </w:tblPr>
  </w:style>
  <w:style w:type="table" w:styleId="TableNormal29" w:customStyle="1">
    <w:name w:val="Table Normal29"/>
    <w:tblPr>
      <w:tblCellMar>
        <w:top w:w="0.0" w:type="dxa"/>
        <w:left w:w="0.0" w:type="dxa"/>
        <w:bottom w:w="0.0" w:type="dxa"/>
        <w:right w:w="0.0" w:type="dxa"/>
      </w:tblCellMar>
    </w:tblPr>
  </w:style>
  <w:style w:type="table" w:styleId="TableNormal28" w:customStyle="1">
    <w:name w:val="Table Normal28"/>
    <w:tblPr>
      <w:tblCellMar>
        <w:top w:w="0.0" w:type="dxa"/>
        <w:left w:w="0.0" w:type="dxa"/>
        <w:bottom w:w="0.0" w:type="dxa"/>
        <w:right w:w="0.0" w:type="dxa"/>
      </w:tblCellMar>
    </w:tblPr>
  </w:style>
  <w:style w:type="table" w:styleId="TableNormal27" w:customStyle="1">
    <w:name w:val="Table Normal27"/>
    <w:rsid w:val="00EC4A76"/>
    <w:tblPr>
      <w:tblCellMar>
        <w:top w:w="0.0" w:type="dxa"/>
        <w:left w:w="0.0" w:type="dxa"/>
        <w:bottom w:w="0.0" w:type="dxa"/>
        <w:right w:w="0.0" w:type="dxa"/>
      </w:tblCellMar>
    </w:tblPr>
  </w:style>
  <w:style w:type="table" w:styleId="TableNormal19" w:customStyle="1">
    <w:name w:val="Table Normal19"/>
    <w:rsid w:val="00BF371E"/>
    <w:tblPr>
      <w:tblCellMar>
        <w:top w:w="0.0" w:type="dxa"/>
        <w:left w:w="0.0" w:type="dxa"/>
        <w:bottom w:w="0.0" w:type="dxa"/>
        <w:right w:w="0.0" w:type="dxa"/>
      </w:tblCellMar>
    </w:tblPr>
  </w:style>
  <w:style w:type="character" w:styleId="Hyperlink">
    <w:name w:val="Hyperlink"/>
    <w:basedOn w:val="DefaultParagraphFont"/>
    <w:uiPriority w:val="99"/>
    <w:unhideWhenUsed w:val="1"/>
    <w:rsid w:val="00A6747B"/>
    <w:rPr>
      <w:color w:val="0000ff" w:themeColor="hyperlink"/>
      <w:u w:val="single"/>
    </w:rPr>
  </w:style>
  <w:style w:type="character" w:styleId="UnresolvedMention">
    <w:name w:val="Unresolved Mention"/>
    <w:basedOn w:val="DefaultParagraphFont"/>
    <w:uiPriority w:val="99"/>
    <w:semiHidden w:val="1"/>
    <w:unhideWhenUsed w:val="1"/>
    <w:rsid w:val="00A6747B"/>
    <w:rPr>
      <w:color w:val="605e5c"/>
      <w:shd w:color="auto" w:fill="e1dfdd" w:val="clear"/>
    </w:rPr>
  </w:style>
  <w:style w:type="paragraph" w:styleId="NormalWeb">
    <w:name w:val="Normal (Web)"/>
    <w:basedOn w:val="Normal"/>
    <w:uiPriority w:val="99"/>
    <w:semiHidden w:val="1"/>
    <w:unhideWhenUsed w:val="1"/>
    <w:rsid w:val="004D795E"/>
  </w:style>
  <w:style w:type="paragraph" w:styleId="Header">
    <w:name w:val="header"/>
    <w:basedOn w:val="Normal"/>
    <w:link w:val="HeaderChar"/>
    <w:uiPriority w:val="99"/>
    <w:unhideWhenUsed w:val="1"/>
    <w:rsid w:val="008E6FAA"/>
    <w:pPr>
      <w:tabs>
        <w:tab w:val="center" w:pos="4252"/>
        <w:tab w:val="right" w:pos="8504"/>
      </w:tabs>
    </w:pPr>
  </w:style>
  <w:style w:type="character" w:styleId="HeaderChar" w:customStyle="1">
    <w:name w:val="Header Char"/>
    <w:basedOn w:val="DefaultParagraphFont"/>
    <w:link w:val="Header"/>
    <w:uiPriority w:val="99"/>
    <w:rsid w:val="008E6FAA"/>
  </w:style>
  <w:style w:type="paragraph" w:styleId="Footer">
    <w:name w:val="footer"/>
    <w:basedOn w:val="Normal"/>
    <w:link w:val="FooterChar"/>
    <w:uiPriority w:val="99"/>
    <w:unhideWhenUsed w:val="1"/>
    <w:rsid w:val="008E6FAA"/>
    <w:pPr>
      <w:tabs>
        <w:tab w:val="center" w:pos="4252"/>
        <w:tab w:val="right" w:pos="8504"/>
      </w:tabs>
    </w:pPr>
  </w:style>
  <w:style w:type="character" w:styleId="FooterChar" w:customStyle="1">
    <w:name w:val="Footer Char"/>
    <w:basedOn w:val="DefaultParagraphFont"/>
    <w:link w:val="Footer"/>
    <w:uiPriority w:val="99"/>
    <w:rsid w:val="008E6FAA"/>
  </w:style>
  <w:style w:type="paragraph" w:styleId="Caption">
    <w:name w:val="caption"/>
    <w:basedOn w:val="Normal"/>
    <w:next w:val="Normal"/>
    <w:uiPriority w:val="35"/>
    <w:unhideWhenUsed w:val="1"/>
    <w:qFormat w:val="1"/>
    <w:rsid w:val="00A073BA"/>
    <w:pPr>
      <w:spacing w:after="200"/>
    </w:pPr>
    <w:rPr>
      <w:i w:val="1"/>
      <w:iCs w:val="1"/>
      <w:color w:val="1f497d" w:themeColor="text2"/>
      <w:sz w:val="18"/>
      <w:szCs w:val="18"/>
    </w:rPr>
  </w:style>
  <w:style w:type="table" w:styleId="TableNormal10" w:customStyle="1">
    <w:name w:val="Table Normal1"/>
    <w:rsid w:val="00814304"/>
    <w:tblPr>
      <w:tblCellMar>
        <w:top w:w="0.0" w:type="dxa"/>
        <w:left w:w="0.0" w:type="dxa"/>
        <w:bottom w:w="0.0" w:type="dxa"/>
        <w:right w:w="0.0" w:type="dxa"/>
      </w:tblCellMar>
    </w:tblPr>
  </w:style>
  <w:style w:type="table" w:styleId="TableNormal20" w:customStyle="1">
    <w:name w:val="Table Normal2"/>
    <w:rsid w:val="00814304"/>
    <w:tblPr>
      <w:tblCellMar>
        <w:top w:w="0.0" w:type="dxa"/>
        <w:left w:w="0.0" w:type="dxa"/>
        <w:bottom w:w="0.0" w:type="dxa"/>
        <w:right w:w="0.0" w:type="dxa"/>
      </w:tblCellMar>
    </w:tblPr>
  </w:style>
  <w:style w:type="table" w:styleId="TableNormal35" w:customStyle="1">
    <w:name w:val="Table Normal3"/>
    <w:rsid w:val="00814304"/>
    <w:tblPr>
      <w:tblCellMar>
        <w:top w:w="0.0" w:type="dxa"/>
        <w:left w:w="0.0" w:type="dxa"/>
        <w:bottom w:w="0.0" w:type="dxa"/>
        <w:right w:w="0.0" w:type="dxa"/>
      </w:tblCellMar>
    </w:tblPr>
  </w:style>
  <w:style w:type="table" w:styleId="TableNormal4" w:customStyle="1">
    <w:name w:val="Table Normal4"/>
    <w:rsid w:val="00814304"/>
    <w:tblPr>
      <w:tblCellMar>
        <w:top w:w="0.0" w:type="dxa"/>
        <w:left w:w="0.0" w:type="dxa"/>
        <w:bottom w:w="0.0" w:type="dxa"/>
        <w:right w:w="0.0" w:type="dxa"/>
      </w:tblCellMar>
    </w:tblPr>
  </w:style>
  <w:style w:type="table" w:styleId="TableNormal5" w:customStyle="1">
    <w:name w:val="Table Normal5"/>
    <w:rsid w:val="00814304"/>
    <w:tblPr>
      <w:tblCellMar>
        <w:top w:w="0.0" w:type="dxa"/>
        <w:left w:w="0.0" w:type="dxa"/>
        <w:bottom w:w="0.0" w:type="dxa"/>
        <w:right w:w="0.0" w:type="dxa"/>
      </w:tblCellMar>
    </w:tblPr>
  </w:style>
  <w:style w:type="table" w:styleId="TableNormal6" w:customStyle="1">
    <w:name w:val="Table Normal6"/>
    <w:rsid w:val="00814304"/>
    <w:tblPr>
      <w:tblCellMar>
        <w:top w:w="0.0" w:type="dxa"/>
        <w:left w:w="0.0" w:type="dxa"/>
        <w:bottom w:w="0.0" w:type="dxa"/>
        <w:right w:w="0.0" w:type="dxa"/>
      </w:tblCellMar>
    </w:tblPr>
  </w:style>
  <w:style w:type="table" w:styleId="TableNormal7" w:customStyle="1">
    <w:name w:val="Table Normal7"/>
    <w:rsid w:val="00814304"/>
    <w:tblPr>
      <w:tblCellMar>
        <w:top w:w="0.0" w:type="dxa"/>
        <w:left w:w="0.0" w:type="dxa"/>
        <w:bottom w:w="0.0" w:type="dxa"/>
        <w:right w:w="0.0" w:type="dxa"/>
      </w:tblCellMar>
    </w:tblPr>
  </w:style>
  <w:style w:type="table" w:styleId="TableNormal8" w:customStyle="1">
    <w:name w:val="Table Normal8"/>
    <w:rsid w:val="00814304"/>
    <w:tblPr>
      <w:tblCellMar>
        <w:top w:w="0.0" w:type="dxa"/>
        <w:left w:w="0.0" w:type="dxa"/>
        <w:bottom w:w="0.0" w:type="dxa"/>
        <w:right w:w="0.0" w:type="dxa"/>
      </w:tblCellMar>
    </w:tblPr>
  </w:style>
  <w:style w:type="table" w:styleId="TableNormal9" w:customStyle="1">
    <w:name w:val="Table Normal9"/>
    <w:rsid w:val="00814304"/>
    <w:tblPr>
      <w:tblCellMar>
        <w:top w:w="0.0" w:type="dxa"/>
        <w:left w:w="0.0" w:type="dxa"/>
        <w:bottom w:w="0.0" w:type="dxa"/>
        <w:right w:w="0.0" w:type="dxa"/>
      </w:tblCellMar>
    </w:tblPr>
  </w:style>
  <w:style w:type="table" w:styleId="TableNormal100" w:customStyle="1">
    <w:name w:val="Table Normal10"/>
    <w:rsid w:val="00814304"/>
    <w:tblPr>
      <w:tblCellMar>
        <w:top w:w="0.0" w:type="dxa"/>
        <w:left w:w="0.0" w:type="dxa"/>
        <w:bottom w:w="0.0" w:type="dxa"/>
        <w:right w:w="0.0" w:type="dxa"/>
      </w:tblCellMar>
    </w:tblPr>
  </w:style>
  <w:style w:type="table" w:styleId="TableNormal18" w:customStyle="1">
    <w:name w:val="Table Normal18"/>
    <w:rsid w:val="00BF371E"/>
    <w:tblPr>
      <w:tblCellMar>
        <w:top w:w="0.0" w:type="dxa"/>
        <w:left w:w="0.0" w:type="dxa"/>
        <w:bottom w:w="0.0" w:type="dxa"/>
        <w:right w:w="0.0" w:type="dxa"/>
      </w:tblCellMar>
    </w:tblPr>
  </w:style>
  <w:style w:type="table" w:styleId="TableNormal17" w:customStyle="1">
    <w:name w:val="Table Normal17"/>
    <w:rsid w:val="00BF371E"/>
    <w:tblPr>
      <w:tblCellMar>
        <w:top w:w="0.0" w:type="dxa"/>
        <w:left w:w="0.0" w:type="dxa"/>
        <w:bottom w:w="0.0" w:type="dxa"/>
        <w:right w:w="0.0" w:type="dxa"/>
      </w:tblCellMar>
    </w:tblPr>
  </w:style>
  <w:style w:type="table" w:styleId="TableNormal16" w:customStyle="1">
    <w:name w:val="Table Normal16"/>
    <w:rsid w:val="00BF371E"/>
    <w:tblPr>
      <w:tblCellMar>
        <w:top w:w="0.0" w:type="dxa"/>
        <w:left w:w="0.0" w:type="dxa"/>
        <w:bottom w:w="0.0" w:type="dxa"/>
        <w:right w:w="0.0" w:type="dxa"/>
      </w:tblCellMar>
    </w:tblPr>
  </w:style>
  <w:style w:type="table" w:styleId="TableNormal15" w:customStyle="1">
    <w:name w:val="Table Normal15"/>
    <w:rsid w:val="00BF371E"/>
    <w:tblPr>
      <w:tblCellMar>
        <w:top w:w="0.0" w:type="dxa"/>
        <w:left w:w="0.0" w:type="dxa"/>
        <w:bottom w:w="0.0" w:type="dxa"/>
        <w:right w:w="0.0" w:type="dxa"/>
      </w:tblCellMar>
    </w:tblPr>
  </w:style>
  <w:style w:type="table" w:styleId="TableNormal14" w:customStyle="1">
    <w:name w:val="Table Normal14"/>
    <w:rsid w:val="00BF371E"/>
    <w:tblPr>
      <w:tblCellMar>
        <w:top w:w="0.0" w:type="dxa"/>
        <w:left w:w="0.0" w:type="dxa"/>
        <w:bottom w:w="0.0" w:type="dxa"/>
        <w:right w:w="0.0" w:type="dxa"/>
      </w:tblCellMar>
    </w:tblPr>
  </w:style>
  <w:style w:type="table" w:styleId="TableNormal13" w:customStyle="1">
    <w:name w:val="Table Normal13"/>
    <w:rsid w:val="00BF371E"/>
    <w:tblPr>
      <w:tblCellMar>
        <w:top w:w="0.0" w:type="dxa"/>
        <w:left w:w="0.0" w:type="dxa"/>
        <w:bottom w:w="0.0" w:type="dxa"/>
        <w:right w:w="0.0" w:type="dxa"/>
      </w:tblCellMar>
    </w:tblPr>
  </w:style>
  <w:style w:type="table" w:styleId="TableNormal12" w:customStyle="1">
    <w:name w:val="Table Normal12"/>
    <w:rsid w:val="00BF371E"/>
    <w:tblPr>
      <w:tblCellMar>
        <w:top w:w="0.0" w:type="dxa"/>
        <w:left w:w="0.0" w:type="dxa"/>
        <w:bottom w:w="0.0" w:type="dxa"/>
        <w:right w:w="0.0" w:type="dxa"/>
      </w:tblCellMar>
    </w:tblPr>
  </w:style>
  <w:style w:type="table" w:styleId="TableNormal11" w:customStyle="1">
    <w:name w:val="Table Normal11"/>
    <w:rsid w:val="00BF371E"/>
    <w:tblPr>
      <w:tblCellMar>
        <w:top w:w="0.0" w:type="dxa"/>
        <w:left w:w="0.0" w:type="dxa"/>
        <w:bottom w:w="0.0" w:type="dxa"/>
        <w:right w:w="0.0" w:type="dxa"/>
      </w:tblCellMar>
    </w:tblPr>
  </w:style>
  <w:style w:type="table" w:styleId="TableNormal26" w:customStyle="1">
    <w:name w:val="Table Normal26"/>
    <w:rsid w:val="00EC4A76"/>
    <w:tblPr>
      <w:tblCellMar>
        <w:top w:w="0.0" w:type="dxa"/>
        <w:left w:w="0.0" w:type="dxa"/>
        <w:bottom w:w="0.0" w:type="dxa"/>
        <w:right w:w="0.0" w:type="dxa"/>
      </w:tblCellMar>
    </w:tblPr>
  </w:style>
  <w:style w:type="table" w:styleId="TableNormal25" w:customStyle="1">
    <w:name w:val="Table Normal25"/>
    <w:rsid w:val="00EC4A76"/>
    <w:tblPr>
      <w:tblCellMar>
        <w:top w:w="0.0" w:type="dxa"/>
        <w:left w:w="0.0" w:type="dxa"/>
        <w:bottom w:w="0.0" w:type="dxa"/>
        <w:right w:w="0.0" w:type="dxa"/>
      </w:tblCellMar>
    </w:tblPr>
  </w:style>
  <w:style w:type="table" w:styleId="TableNormal24" w:customStyle="1">
    <w:name w:val="Table Normal24"/>
    <w:rsid w:val="00EC4A76"/>
    <w:tblPr>
      <w:tblCellMar>
        <w:top w:w="0.0" w:type="dxa"/>
        <w:left w:w="0.0" w:type="dxa"/>
        <w:bottom w:w="0.0" w:type="dxa"/>
        <w:right w:w="0.0" w:type="dxa"/>
      </w:tblCellMar>
    </w:tblPr>
  </w:style>
  <w:style w:type="table" w:styleId="TableNormal23" w:customStyle="1">
    <w:name w:val="Table Normal23"/>
    <w:rsid w:val="00EC4A76"/>
    <w:tblPr>
      <w:tblCellMar>
        <w:top w:w="0.0" w:type="dxa"/>
        <w:left w:w="0.0" w:type="dxa"/>
        <w:bottom w:w="0.0" w:type="dxa"/>
        <w:right w:w="0.0" w:type="dxa"/>
      </w:tblCellMar>
    </w:tblPr>
  </w:style>
  <w:style w:type="table" w:styleId="TableNormal22" w:customStyle="1">
    <w:name w:val="Table Normal22"/>
    <w:rsid w:val="00EC4A76"/>
    <w:tblPr>
      <w:tblCellMar>
        <w:top w:w="0.0" w:type="dxa"/>
        <w:left w:w="0.0" w:type="dxa"/>
        <w:bottom w:w="0.0" w:type="dxa"/>
        <w:right w:w="0.0" w:type="dxa"/>
      </w:tblCellMar>
    </w:tblPr>
  </w:style>
  <w:style w:type="table" w:styleId="TableNormal21" w:customStyle="1">
    <w:name w:val="Table Normal21"/>
    <w:rsid w:val="00EC4A76"/>
    <w:tblPr>
      <w:tblCellMar>
        <w:top w:w="0.0" w:type="dxa"/>
        <w:left w:w="0.0" w:type="dxa"/>
        <w:bottom w:w="0.0" w:type="dxa"/>
        <w:right w:w="0.0" w:type="dxa"/>
      </w:tblCellMar>
    </w:tblPr>
  </w:style>
  <w:style w:type="table" w:styleId="TableNormal200" w:customStyle="1">
    <w:name w:val="Table Normal20"/>
    <w:rsid w:val="00EC4A76"/>
    <w:tblPr>
      <w:tblCellMar>
        <w:top w:w="0.0" w:type="dxa"/>
        <w:left w:w="0.0" w:type="dxa"/>
        <w:bottom w:w="0.0" w:type="dxa"/>
        <w:right w:w="0.0" w:type="dxa"/>
      </w:tblCellMar>
    </w:tblPr>
  </w:style>
  <w:style w:type="paragraph" w:styleId="Revision">
    <w:name w:val="Revision"/>
    <w:hidden w:val="1"/>
    <w:uiPriority w:val="99"/>
    <w:semiHidden w:val="1"/>
    <w:rsid w:val="007A228B"/>
  </w:style>
  <w:style w:type="character" w:styleId="CommentReference">
    <w:name w:val="annotation reference"/>
    <w:basedOn w:val="DefaultParagraphFont"/>
    <w:uiPriority w:val="99"/>
    <w:semiHidden w:val="1"/>
    <w:unhideWhenUsed w:val="1"/>
    <w:rsid w:val="005B72FE"/>
    <w:rPr>
      <w:sz w:val="16"/>
      <w:szCs w:val="16"/>
    </w:rPr>
  </w:style>
  <w:style w:type="paragraph" w:styleId="CommentText">
    <w:name w:val="annotation text"/>
    <w:basedOn w:val="Normal"/>
    <w:link w:val="CommentTextChar"/>
    <w:uiPriority w:val="99"/>
    <w:semiHidden w:val="1"/>
    <w:unhideWhenUsed w:val="1"/>
    <w:rsid w:val="005B72FE"/>
    <w:rPr>
      <w:sz w:val="20"/>
      <w:szCs w:val="20"/>
    </w:rPr>
  </w:style>
  <w:style w:type="character" w:styleId="CommentTextChar" w:customStyle="1">
    <w:name w:val="Comment Text Char"/>
    <w:basedOn w:val="DefaultParagraphFont"/>
    <w:link w:val="CommentText"/>
    <w:uiPriority w:val="99"/>
    <w:semiHidden w:val="1"/>
    <w:rsid w:val="005B72FE"/>
    <w:rPr>
      <w:sz w:val="20"/>
      <w:szCs w:val="20"/>
    </w:rPr>
  </w:style>
  <w:style w:type="paragraph" w:styleId="CommentSubject">
    <w:name w:val="annotation subject"/>
    <w:basedOn w:val="CommentText"/>
    <w:next w:val="CommentText"/>
    <w:link w:val="CommentSubjectChar"/>
    <w:uiPriority w:val="99"/>
    <w:semiHidden w:val="1"/>
    <w:unhideWhenUsed w:val="1"/>
    <w:rsid w:val="005B72FE"/>
    <w:rPr>
      <w:b w:val="1"/>
      <w:bCs w:val="1"/>
    </w:rPr>
  </w:style>
  <w:style w:type="character" w:styleId="CommentSubjectChar" w:customStyle="1">
    <w:name w:val="Comment Subject Char"/>
    <w:basedOn w:val="CommentTextChar"/>
    <w:link w:val="CommentSubject"/>
    <w:uiPriority w:val="99"/>
    <w:semiHidden w:val="1"/>
    <w:rsid w:val="005B72FE"/>
    <w:rPr>
      <w:b w:val="1"/>
      <w:bCs w:val="1"/>
      <w:sz w:val="20"/>
      <w:szCs w:val="20"/>
    </w:rPr>
  </w:style>
  <w:style w:type="paragraph" w:styleId="Standard" w:customStyle="1">
    <w:name w:val="Standard"/>
    <w:rsid w:val="00462CB7"/>
    <w:pPr>
      <w:widowControl w:val="0"/>
      <w:suppressAutoHyphens w:val="1"/>
      <w:autoSpaceDN w:val="0"/>
      <w:spacing w:line="276" w:lineRule="auto"/>
    </w:pPr>
    <w:rPr>
      <w:rFonts w:ascii="Arial" w:cs="Arial" w:eastAsia="Arial" w:hAnsi="Arial"/>
      <w:sz w:val="22"/>
      <w:szCs w:val="22"/>
      <w:lang w:bidi="hi-IN" w:eastAsia="zh-C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iacorporate.com/dia-construye-un-nuevo-centro-logistico-en-leon/" TargetMode="External"/><Relationship Id="rId10" Type="http://schemas.openxmlformats.org/officeDocument/2006/relationships/hyperlink" Target="https://diacorporate.com/dia-inaugura-un-nuevo-centro-logistico-en-dos-hermanas/" TargetMode="External"/><Relationship Id="rId13" Type="http://schemas.openxmlformats.org/officeDocument/2006/relationships/hyperlink" Target="https://urldefense.com/v3/__https:/www.linkedin.com/company/dia-group/?originalSubdomain=es__;!!FMox2LFwyA!oM0iXfQrkanChUbTkL-OeTCj4XLMuc3u6l5UgjgBfKtp9bPJyA-dX3E-RzEhHVf-0odbW7XN95dpeM5RkiVNv2hkn9M$" TargetMode="External"/><Relationship Id="rId12" Type="http://schemas.openxmlformats.org/officeDocument/2006/relationships/hyperlink" Target="https://diacorporate.com/dia-incrementara-el-salario-de-cerca-de-14-000-persona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iacorporate.com/plan-estrategico/" TargetMode="External"/><Relationship Id="rId15" Type="http://schemas.openxmlformats.org/officeDocument/2006/relationships/header" Target="header1.xml"/><Relationship Id="rId14" Type="http://schemas.openxmlformats.org/officeDocument/2006/relationships/hyperlink" Target="mailto:ainhoa.murga@diagroup.com" TargetMode="Externa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diacorporate.com/plan-estrategi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554KVC5yg+mNumcycp4d35gJfQ==">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2025-05-16T06:58:00Z</dcterms:created>
  <dc:creator>Patricio Morenés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0x010100A19030D128C32C4385427C10DE6F9792</vt:lpwstr>
  </property>
</Properties>
</file>